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93F74">
      <w:pPr>
        <w:spacing w:before="120" w:after="36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6C58B149" w:rsidR="0054209E" w:rsidRPr="0015676C" w:rsidRDefault="0054209E" w:rsidP="00593F74">
      <w:pPr>
        <w:pStyle w:val="Titul2"/>
        <w:spacing w:before="120"/>
      </w:pPr>
      <w:r w:rsidRPr="00AD67B4">
        <w:t>„</w:t>
      </w:r>
      <w:r w:rsidR="00AD67B4" w:rsidRPr="00AD67B4">
        <w:t xml:space="preserve">Nákup akumulátorové pracovní techniky pro údržbu žel. svršku pro </w:t>
      </w:r>
      <w:proofErr w:type="gramStart"/>
      <w:r w:rsidR="00AD67B4" w:rsidRPr="00AD67B4">
        <w:t>OŘ</w:t>
      </w:r>
      <w:proofErr w:type="gramEnd"/>
      <w:r w:rsidR="00AD67B4" w:rsidRPr="00AD67B4">
        <w:t xml:space="preserve"> Praha 2023</w:t>
      </w:r>
      <w:r w:rsidRPr="00AD67B4">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7B9BE5A2"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26C56194" w14:textId="77777777" w:rsidR="00593F74" w:rsidRDefault="00593F74" w:rsidP="00593F74">
      <w:pPr>
        <w:pStyle w:val="Odstavecseseznamem"/>
        <w:tabs>
          <w:tab w:val="left" w:pos="1361"/>
        </w:tabs>
        <w:ind w:left="1021"/>
        <w:rPr>
          <w:rFonts w:ascii="Verdana" w:eastAsia="Verdana" w:hAnsi="Verdana" w:cs="Times New Roman"/>
          <w:noProof/>
        </w:rPr>
      </w:pPr>
    </w:p>
    <w:p w14:paraId="0780EFDF" w14:textId="77777777" w:rsidR="004451FE" w:rsidRDefault="004451FE" w:rsidP="004451FE">
      <w:pPr>
        <w:pStyle w:val="Odstavecseseznamem"/>
        <w:tabs>
          <w:tab w:val="left" w:pos="1361"/>
        </w:tabs>
        <w:ind w:left="1021"/>
        <w:rPr>
          <w:rFonts w:ascii="Verdana" w:eastAsia="Verdana" w:hAnsi="Verdana" w:cs="Times New Roman"/>
          <w:noProof/>
        </w:rPr>
      </w:pPr>
    </w:p>
    <w:p w14:paraId="2E8E5C6D" w14:textId="5A6B2943" w:rsidR="004451FE" w:rsidRDefault="004451FE" w:rsidP="004451FE">
      <w:pPr>
        <w:pStyle w:val="Odstavecseseznamem"/>
        <w:tabs>
          <w:tab w:val="left" w:pos="1361"/>
        </w:tabs>
        <w:ind w:left="1021"/>
        <w:rPr>
          <w:rFonts w:ascii="Verdana" w:eastAsia="Verdana" w:hAnsi="Verdana" w:cs="Times New Roman"/>
          <w:noProof/>
        </w:rPr>
      </w:pPr>
    </w:p>
    <w:p w14:paraId="5C1ADE15" w14:textId="77777777" w:rsidR="00593F74" w:rsidRPr="0007455F" w:rsidRDefault="00593F74"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93F74">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7F1E05B2" w:rsidR="0054209E" w:rsidRPr="00E51BB6" w:rsidRDefault="0054209E" w:rsidP="00373009">
      <w:pPr>
        <w:pStyle w:val="Odstavecseseznamem"/>
        <w:numPr>
          <w:ilvl w:val="2"/>
          <w:numId w:val="5"/>
        </w:numPr>
        <w:rPr>
          <w:noProof/>
        </w:rPr>
      </w:pPr>
      <w:r w:rsidRPr="00E51BB6">
        <w:rPr>
          <w:noProof/>
        </w:rPr>
        <w:t>Výzva kupujícího k po</w:t>
      </w:r>
      <w:r w:rsidRPr="00530AB1">
        <w:rPr>
          <w:noProof/>
        </w:rPr>
        <w:t xml:space="preserve">dání nabídky pod. č.j. </w:t>
      </w:r>
      <w:r w:rsidR="00530AB1" w:rsidRPr="00530AB1">
        <w:rPr>
          <w:noProof/>
        </w:rPr>
        <w:t>11189</w:t>
      </w:r>
      <w:r w:rsidR="0012326F" w:rsidRPr="00530AB1">
        <w:rPr>
          <w:noProof/>
        </w:rPr>
        <w:t>/202</w:t>
      </w:r>
      <w:r w:rsidR="00514FE6" w:rsidRPr="00530AB1">
        <w:rPr>
          <w:noProof/>
        </w:rPr>
        <w:t>3</w:t>
      </w:r>
      <w:r w:rsidR="0012326F" w:rsidRPr="00530AB1">
        <w:rPr>
          <w:noProof/>
        </w:rPr>
        <w:t xml:space="preserve">-SŽ-OŘ PHA-OVZ ze dne </w:t>
      </w:r>
      <w:r w:rsidR="006F2188">
        <w:rPr>
          <w:noProof/>
        </w:rPr>
        <w:t>29</w:t>
      </w:r>
      <w:r w:rsidR="00530AB1" w:rsidRPr="00530AB1">
        <w:rPr>
          <w:noProof/>
        </w:rPr>
        <w:t>. 03</w:t>
      </w:r>
      <w:r w:rsidR="00514FE6" w:rsidRPr="00530AB1">
        <w:rPr>
          <w:noProof/>
        </w:rPr>
        <w:t>. 2023</w:t>
      </w:r>
      <w:r w:rsidR="00373009" w:rsidRPr="00530AB1">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7634AF89" w14:textId="77777777" w:rsidR="00910395" w:rsidRPr="00910395" w:rsidRDefault="00FE1CF2" w:rsidP="001E0E59">
      <w:pPr>
        <w:numPr>
          <w:ilvl w:val="1"/>
          <w:numId w:val="5"/>
        </w:numPr>
        <w:spacing w:after="120"/>
        <w:ind w:left="993" w:hanging="454"/>
        <w:rPr>
          <w:noProof/>
          <w:color w:val="000000" w:themeColor="text1"/>
        </w:rPr>
      </w:pPr>
      <w:r w:rsidRPr="007612E4">
        <w:rPr>
          <w:rFonts w:ascii="Verdana" w:eastAsia="Verdana" w:hAnsi="Verdana" w:cs="Times New Roman"/>
          <w:noProof/>
        </w:rPr>
        <w:t xml:space="preserve">Plnění prodávajícího vychází z podmínek citovaných v celém článku 2 této </w:t>
      </w:r>
      <w:r w:rsidR="000B5886" w:rsidRPr="007612E4">
        <w:rPr>
          <w:rFonts w:ascii="Verdana" w:eastAsia="Verdana" w:hAnsi="Verdana" w:cs="Times New Roman"/>
          <w:noProof/>
        </w:rPr>
        <w:t xml:space="preserve">smlouvy. </w:t>
      </w:r>
    </w:p>
    <w:p w14:paraId="1B304AE0" w14:textId="19D6CC02" w:rsidR="00067016" w:rsidRDefault="000B5886" w:rsidP="00910395">
      <w:pPr>
        <w:spacing w:after="120"/>
        <w:ind w:left="993"/>
        <w:rPr>
          <w:noProof/>
          <w:color w:val="000000" w:themeColor="text1"/>
        </w:rPr>
      </w:pPr>
      <w:r w:rsidRPr="007612E4">
        <w:rPr>
          <w:rFonts w:ascii="Verdana" w:eastAsia="Verdana" w:hAnsi="Verdana" w:cs="Times New Roman"/>
          <w:noProof/>
        </w:rPr>
        <w:t>Předmětem plnění této s</w:t>
      </w:r>
      <w:r w:rsidR="00FE1CF2" w:rsidRPr="007612E4">
        <w:rPr>
          <w:rFonts w:ascii="Verdana" w:eastAsia="Verdana" w:hAnsi="Verdana" w:cs="Times New Roman"/>
          <w:noProof/>
        </w:rPr>
        <w:t>m</w:t>
      </w:r>
      <w:r w:rsidRPr="007612E4">
        <w:rPr>
          <w:rFonts w:ascii="Verdana" w:eastAsia="Verdana" w:hAnsi="Verdana" w:cs="Times New Roman"/>
          <w:noProof/>
        </w:rPr>
        <w:t>l</w:t>
      </w:r>
      <w:r w:rsidR="00FE1CF2" w:rsidRPr="007612E4">
        <w:rPr>
          <w:rFonts w:ascii="Verdana" w:eastAsia="Verdana" w:hAnsi="Verdana" w:cs="Times New Roman"/>
          <w:noProof/>
        </w:rPr>
        <w:t>ouvy je</w:t>
      </w:r>
      <w:r w:rsidR="00B26F33">
        <w:rPr>
          <w:rFonts w:ascii="Verdana" w:eastAsia="Verdana" w:hAnsi="Verdana" w:cs="Times New Roman"/>
          <w:noProof/>
        </w:rPr>
        <w:t xml:space="preserve"> </w:t>
      </w:r>
      <w:r w:rsidR="00FE1CF2" w:rsidRPr="007612E4">
        <w:rPr>
          <w:noProof/>
          <w:color w:val="000000" w:themeColor="text1"/>
        </w:rPr>
        <w:t xml:space="preserve">dodávka </w:t>
      </w:r>
      <w:r w:rsidR="00514FE6" w:rsidRPr="007612E4">
        <w:rPr>
          <w:noProof/>
          <w:color w:val="000000" w:themeColor="text1"/>
        </w:rPr>
        <w:t xml:space="preserve">akumulátorové techniky na opravu a údržbu železničního svršku </w:t>
      </w:r>
      <w:r w:rsidR="00FE1CF2" w:rsidRPr="007612E4">
        <w:rPr>
          <w:noProof/>
          <w:color w:val="000000" w:themeColor="text1"/>
        </w:rPr>
        <w:t>(dále též zboží)</w:t>
      </w:r>
      <w:r w:rsidR="00DB7E81">
        <w:rPr>
          <w:noProof/>
          <w:color w:val="000000" w:themeColor="text1"/>
        </w:rPr>
        <w:t>.</w:t>
      </w:r>
    </w:p>
    <w:p w14:paraId="7298611E" w14:textId="6187362E" w:rsidR="00500FD6" w:rsidRDefault="00500FD6" w:rsidP="00500FD6">
      <w:pPr>
        <w:pStyle w:val="Style5"/>
        <w:spacing w:before="120" w:line="240" w:lineRule="auto"/>
        <w:rPr>
          <w:rFonts w:asciiTheme="minorHAnsi" w:hAnsiTheme="minorHAnsi" w:cs="Times New Roman"/>
          <w:sz w:val="18"/>
          <w:szCs w:val="18"/>
        </w:rPr>
      </w:pPr>
      <w:r>
        <w:rPr>
          <w:rFonts w:asciiTheme="minorHAnsi" w:hAnsiTheme="minorHAnsi" w:cs="Times New Roman"/>
          <w:sz w:val="18"/>
          <w:szCs w:val="18"/>
        </w:rPr>
        <w:t xml:space="preserve">                </w:t>
      </w:r>
      <w:r w:rsidR="001B6ADC">
        <w:rPr>
          <w:rFonts w:asciiTheme="minorHAnsi" w:hAnsiTheme="minorHAnsi" w:cs="Times New Roman"/>
          <w:sz w:val="18"/>
          <w:szCs w:val="18"/>
        </w:rPr>
        <w:t xml:space="preserve">Bližší specifikace předmětu plnění </w:t>
      </w:r>
      <w:r>
        <w:rPr>
          <w:rFonts w:asciiTheme="minorHAnsi" w:hAnsiTheme="minorHAnsi" w:cs="Times New Roman"/>
          <w:sz w:val="18"/>
          <w:szCs w:val="18"/>
        </w:rPr>
        <w:t>je uveden</w:t>
      </w:r>
      <w:r w:rsidR="001B6ADC">
        <w:rPr>
          <w:rFonts w:asciiTheme="minorHAnsi" w:hAnsiTheme="minorHAnsi" w:cs="Times New Roman"/>
          <w:sz w:val="18"/>
          <w:szCs w:val="18"/>
        </w:rPr>
        <w:t>a</w:t>
      </w:r>
      <w:r>
        <w:rPr>
          <w:rFonts w:asciiTheme="minorHAnsi" w:hAnsiTheme="minorHAnsi" w:cs="Times New Roman"/>
          <w:sz w:val="18"/>
          <w:szCs w:val="18"/>
        </w:rPr>
        <w:t xml:space="preserve"> v příloze č. </w:t>
      </w:r>
      <w:r w:rsidR="000757B5">
        <w:rPr>
          <w:rFonts w:asciiTheme="minorHAnsi" w:hAnsiTheme="minorHAnsi" w:cs="Times New Roman"/>
          <w:sz w:val="18"/>
          <w:szCs w:val="18"/>
        </w:rPr>
        <w:t xml:space="preserve">7 </w:t>
      </w:r>
      <w:r w:rsidRPr="00125DF9">
        <w:rPr>
          <w:rFonts w:asciiTheme="minorHAnsi" w:hAnsiTheme="minorHAnsi" w:cs="Times New Roman"/>
          <w:sz w:val="18"/>
          <w:szCs w:val="18"/>
        </w:rPr>
        <w:t>Technická specifikace</w:t>
      </w:r>
      <w:r>
        <w:rPr>
          <w:rFonts w:asciiTheme="minorHAnsi" w:hAnsiTheme="minorHAnsi" w:cs="Times New Roman"/>
          <w:sz w:val="18"/>
          <w:szCs w:val="18"/>
        </w:rPr>
        <w:t>.</w:t>
      </w:r>
    </w:p>
    <w:p w14:paraId="662051CB" w14:textId="77777777" w:rsidR="007612E4" w:rsidRPr="007612E4" w:rsidRDefault="007612E4" w:rsidP="007612E4">
      <w:pPr>
        <w:pStyle w:val="Odstavecseseznamem"/>
        <w:spacing w:after="120"/>
        <w:rPr>
          <w:noProof/>
          <w:color w:val="000000" w:themeColor="text1"/>
        </w:rPr>
      </w:pP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F22C61F" w14:textId="4E180388" w:rsidR="00DA3796" w:rsidRDefault="0069322D" w:rsidP="0069322D">
      <w:pPr>
        <w:pStyle w:val="Odstavecseseznamem"/>
        <w:numPr>
          <w:ilvl w:val="1"/>
          <w:numId w:val="5"/>
        </w:numPr>
        <w:spacing w:before="120" w:after="360"/>
        <w:ind w:hanging="454"/>
        <w:rPr>
          <w:rFonts w:ascii="Verdana" w:eastAsia="Verdana" w:hAnsi="Verdana" w:cs="Times New Roman"/>
          <w:noProof/>
        </w:rPr>
      </w:pPr>
      <w:r>
        <w:rPr>
          <w:rFonts w:ascii="Verdana" w:eastAsia="Verdana" w:hAnsi="Verdana" w:cs="Times New Roman"/>
          <w:noProof/>
        </w:rPr>
        <w:t>Zboží bude dodáno na níže uvedené adresy:</w:t>
      </w:r>
    </w:p>
    <w:p w14:paraId="0A4C6222" w14:textId="77777777" w:rsidR="0069322D" w:rsidRPr="0069322D" w:rsidRDefault="0069322D" w:rsidP="0069322D">
      <w:pPr>
        <w:pStyle w:val="Odstavecseseznamem"/>
        <w:spacing w:before="120" w:after="360"/>
        <w:ind w:left="1021"/>
        <w:rPr>
          <w:rFonts w:ascii="Verdana" w:eastAsia="Verdana" w:hAnsi="Verdana" w:cs="Times New Roman"/>
          <w:noProof/>
          <w:sz w:val="12"/>
          <w:szCs w:val="12"/>
        </w:rPr>
      </w:pPr>
    </w:p>
    <w:p w14:paraId="74A012A7" w14:textId="2AF37C0A" w:rsidR="00FA3E1C" w:rsidRDefault="00FA3E1C" w:rsidP="0069322D">
      <w:pPr>
        <w:pStyle w:val="Odstavecseseznamem"/>
        <w:numPr>
          <w:ilvl w:val="0"/>
          <w:numId w:val="17"/>
        </w:numPr>
        <w:ind w:left="1134" w:hanging="142"/>
        <w:rPr>
          <w:rFonts w:ascii="Verdana" w:eastAsia="Verdana" w:hAnsi="Verdana" w:cs="Times New Roman"/>
          <w:b/>
          <w:noProof/>
        </w:rPr>
      </w:pPr>
      <w:r w:rsidRPr="00FA3E1C">
        <w:rPr>
          <w:rFonts w:ascii="Verdana" w:eastAsia="Verdana" w:hAnsi="Verdana" w:cs="Times New Roman"/>
          <w:b/>
          <w:noProof/>
        </w:rPr>
        <w:t>MES Kralupy nad Vltavou, Prokopova 34</w:t>
      </w:r>
      <w:r>
        <w:rPr>
          <w:rFonts w:ascii="Verdana" w:eastAsia="Verdana" w:hAnsi="Verdana" w:cs="Times New Roman"/>
          <w:b/>
          <w:noProof/>
        </w:rPr>
        <w:t>:</w:t>
      </w:r>
      <w:r w:rsidRPr="00FA3E1C">
        <w:rPr>
          <w:rFonts w:ascii="Verdana" w:eastAsia="Verdana" w:hAnsi="Verdana" w:cs="Times New Roman"/>
          <w:b/>
          <w:noProof/>
        </w:rPr>
        <w:t xml:space="preserve"> </w:t>
      </w:r>
    </w:p>
    <w:p w14:paraId="76B4F1D2" w14:textId="4C0313B3" w:rsidR="00FA3E1C" w:rsidRPr="00D01BE5" w:rsidRDefault="00256273" w:rsidP="00FA3E1C">
      <w:pPr>
        <w:pStyle w:val="Odstavecseseznamem"/>
        <w:ind w:left="1021"/>
        <w:rPr>
          <w:rFonts w:ascii="Verdana" w:eastAsia="Verdana" w:hAnsi="Verdana" w:cs="Times New Roman"/>
          <w:noProof/>
        </w:rPr>
      </w:pPr>
      <w:r>
        <w:rPr>
          <w:rFonts w:ascii="Verdana" w:eastAsia="Verdana" w:hAnsi="Verdana" w:cs="Times New Roman"/>
          <w:noProof/>
        </w:rPr>
        <w:t xml:space="preserve">  </w:t>
      </w:r>
      <w:r w:rsidR="00FA3E1C" w:rsidRPr="00FA3E1C">
        <w:rPr>
          <w:rFonts w:ascii="Verdana" w:eastAsia="Verdana" w:hAnsi="Verdana" w:cs="Times New Roman"/>
          <w:noProof/>
        </w:rPr>
        <w:t xml:space="preserve">- </w:t>
      </w:r>
      <w:r>
        <w:rPr>
          <w:rFonts w:ascii="Verdana" w:eastAsia="Verdana" w:hAnsi="Verdana" w:cs="Times New Roman"/>
          <w:noProof/>
        </w:rPr>
        <w:t xml:space="preserve">  </w:t>
      </w:r>
      <w:r w:rsidR="00FA3E1C" w:rsidRPr="00FA3E1C">
        <w:rPr>
          <w:rFonts w:ascii="Verdana" w:eastAsia="Verdana" w:hAnsi="Verdana" w:cs="Times New Roman"/>
          <w:noProof/>
        </w:rPr>
        <w:t>AKU jednoruční zatáčečka - rázový utahovák včet</w:t>
      </w:r>
      <w:r w:rsidR="00FA3E1C" w:rsidRPr="00D01BE5">
        <w:rPr>
          <w:rFonts w:ascii="Verdana" w:eastAsia="Verdana" w:hAnsi="Verdana" w:cs="Times New Roman"/>
          <w:noProof/>
        </w:rPr>
        <w:t>ně řídítek  2ks</w:t>
      </w:r>
    </w:p>
    <w:p w14:paraId="16AE01BF" w14:textId="1151D402" w:rsidR="00FA3E1C" w:rsidRPr="00D01BE5" w:rsidRDefault="00256273" w:rsidP="00FA3E1C">
      <w:pPr>
        <w:pStyle w:val="Odstavecseseznamem"/>
        <w:ind w:left="1021"/>
        <w:rPr>
          <w:rFonts w:ascii="Verdana" w:eastAsia="Verdana" w:hAnsi="Verdana" w:cs="Times New Roman"/>
          <w:noProof/>
        </w:rPr>
      </w:pPr>
      <w:r w:rsidRPr="00D01BE5">
        <w:rPr>
          <w:rFonts w:ascii="Verdana" w:eastAsia="Verdana" w:hAnsi="Verdana" w:cs="Times New Roman"/>
          <w:noProof/>
        </w:rPr>
        <w:t xml:space="preserve">  </w:t>
      </w:r>
      <w:r w:rsidR="00FA3E1C" w:rsidRPr="00D01BE5">
        <w:rPr>
          <w:rFonts w:ascii="Verdana" w:eastAsia="Verdana" w:hAnsi="Verdana" w:cs="Times New Roman"/>
          <w:noProof/>
        </w:rPr>
        <w:t>-</w:t>
      </w:r>
      <w:r w:rsidRPr="00D01BE5">
        <w:rPr>
          <w:rFonts w:ascii="Verdana" w:eastAsia="Verdana" w:hAnsi="Verdana" w:cs="Times New Roman"/>
          <w:noProof/>
        </w:rPr>
        <w:t xml:space="preserve">  </w:t>
      </w:r>
      <w:r w:rsidR="00FA3E1C" w:rsidRPr="00D01BE5">
        <w:rPr>
          <w:rFonts w:ascii="Verdana" w:eastAsia="Verdana" w:hAnsi="Verdana" w:cs="Times New Roman"/>
          <w:noProof/>
        </w:rPr>
        <w:t xml:space="preserve"> AKU dvouruční zatáčečka -  rázový utahovák s krátkým vřetenem  5ks.</w:t>
      </w:r>
    </w:p>
    <w:p w14:paraId="1F48F37A" w14:textId="77777777" w:rsidR="00FA3E1C" w:rsidRPr="00FA3E1C" w:rsidRDefault="00FA3E1C" w:rsidP="00FA3E1C">
      <w:pPr>
        <w:pStyle w:val="Odstavecseseznamem"/>
        <w:ind w:left="1021"/>
        <w:rPr>
          <w:rFonts w:ascii="Verdana" w:eastAsia="Verdana" w:hAnsi="Verdana" w:cs="Times New Roman"/>
          <w:b/>
          <w:noProof/>
          <w:sz w:val="6"/>
          <w:szCs w:val="6"/>
        </w:rPr>
      </w:pPr>
    </w:p>
    <w:p w14:paraId="0A93D37F" w14:textId="6F5C8255" w:rsidR="00FA3E1C" w:rsidRDefault="00FA3E1C" w:rsidP="00256273">
      <w:pPr>
        <w:pStyle w:val="Odstavecseseznamem"/>
        <w:numPr>
          <w:ilvl w:val="0"/>
          <w:numId w:val="17"/>
        </w:numPr>
        <w:ind w:left="1134" w:hanging="141"/>
        <w:rPr>
          <w:rFonts w:ascii="Verdana" w:eastAsia="Verdana" w:hAnsi="Verdana" w:cs="Times New Roman"/>
          <w:b/>
          <w:noProof/>
        </w:rPr>
      </w:pPr>
      <w:r w:rsidRPr="00FA3E1C">
        <w:rPr>
          <w:rFonts w:ascii="Verdana" w:eastAsia="Verdana" w:hAnsi="Verdana" w:cs="Times New Roman"/>
          <w:b/>
          <w:noProof/>
        </w:rPr>
        <w:t>Nymburk, Palackého 1768</w:t>
      </w:r>
      <w:r>
        <w:rPr>
          <w:rFonts w:ascii="Verdana" w:eastAsia="Verdana" w:hAnsi="Verdana" w:cs="Times New Roman"/>
          <w:b/>
          <w:noProof/>
        </w:rPr>
        <w:t>:</w:t>
      </w:r>
      <w:r w:rsidRPr="00FA3E1C">
        <w:rPr>
          <w:rFonts w:ascii="Verdana" w:eastAsia="Verdana" w:hAnsi="Verdana" w:cs="Times New Roman"/>
          <w:b/>
          <w:noProof/>
        </w:rPr>
        <w:t xml:space="preserve"> </w:t>
      </w:r>
    </w:p>
    <w:p w14:paraId="2C85CAFD" w14:textId="1FE4C568" w:rsidR="00FA3E1C" w:rsidRPr="00D01BE5" w:rsidRDefault="00FA3E1C" w:rsidP="00256273">
      <w:pPr>
        <w:pStyle w:val="Odstavecseseznamem"/>
        <w:ind w:left="1418" w:hanging="284"/>
        <w:rPr>
          <w:rFonts w:ascii="Verdana" w:eastAsia="Verdana" w:hAnsi="Verdana" w:cs="Times New Roman"/>
          <w:noProof/>
        </w:rPr>
      </w:pPr>
      <w:r w:rsidRPr="00FA3E1C">
        <w:rPr>
          <w:rFonts w:ascii="Verdana" w:eastAsia="Verdana" w:hAnsi="Verdana" w:cs="Times New Roman"/>
          <w:b/>
          <w:noProof/>
        </w:rPr>
        <w:t xml:space="preserve">- </w:t>
      </w:r>
      <w:r w:rsidR="00256273">
        <w:rPr>
          <w:rFonts w:ascii="Verdana" w:eastAsia="Verdana" w:hAnsi="Verdana" w:cs="Times New Roman"/>
          <w:b/>
          <w:noProof/>
        </w:rPr>
        <w:t xml:space="preserve">  </w:t>
      </w:r>
      <w:r w:rsidRPr="00FA3E1C">
        <w:rPr>
          <w:rFonts w:ascii="Verdana" w:eastAsia="Verdana" w:hAnsi="Verdana" w:cs="Times New Roman"/>
          <w:noProof/>
        </w:rPr>
        <w:t xml:space="preserve">AKU magnetická vrtačka kolejnic s permanentním magnetem včetně kolejového </w:t>
      </w:r>
      <w:r>
        <w:rPr>
          <w:rFonts w:ascii="Verdana" w:eastAsia="Verdana" w:hAnsi="Verdana" w:cs="Times New Roman"/>
          <w:noProof/>
        </w:rPr>
        <w:t xml:space="preserve">    </w:t>
      </w:r>
      <w:r w:rsidR="00256273">
        <w:rPr>
          <w:rFonts w:ascii="Verdana" w:eastAsia="Verdana" w:hAnsi="Verdana" w:cs="Times New Roman"/>
          <w:noProof/>
        </w:rPr>
        <w:t xml:space="preserve">   </w:t>
      </w:r>
      <w:r w:rsidRPr="00FA3E1C">
        <w:rPr>
          <w:rFonts w:ascii="Verdana" w:eastAsia="Verdana" w:hAnsi="Verdana" w:cs="Times New Roman"/>
          <w:noProof/>
        </w:rPr>
        <w:t xml:space="preserve">adaptéru a </w:t>
      </w:r>
      <w:r w:rsidRPr="00D01BE5">
        <w:rPr>
          <w:rFonts w:ascii="Verdana" w:eastAsia="Verdana" w:hAnsi="Verdana" w:cs="Times New Roman"/>
          <w:noProof/>
        </w:rPr>
        <w:t>příslušenství 9ks</w:t>
      </w:r>
    </w:p>
    <w:p w14:paraId="23C91425" w14:textId="681A7686" w:rsidR="00FA3E1C" w:rsidRPr="00D01BE5" w:rsidRDefault="00FA3E1C" w:rsidP="00256273">
      <w:pPr>
        <w:pStyle w:val="Odstavecseseznamem"/>
        <w:ind w:left="993" w:firstLine="141"/>
        <w:rPr>
          <w:rFonts w:ascii="Verdana" w:eastAsia="Verdana" w:hAnsi="Verdana" w:cs="Times New Roman"/>
          <w:noProof/>
        </w:rPr>
      </w:pPr>
      <w:r w:rsidRPr="00D01BE5">
        <w:rPr>
          <w:rFonts w:ascii="Verdana" w:eastAsia="Verdana" w:hAnsi="Verdana" w:cs="Times New Roman"/>
          <w:noProof/>
        </w:rPr>
        <w:t xml:space="preserve">- </w:t>
      </w:r>
      <w:r w:rsidR="00256273" w:rsidRPr="00D01BE5">
        <w:rPr>
          <w:rFonts w:ascii="Verdana" w:eastAsia="Verdana" w:hAnsi="Verdana" w:cs="Times New Roman"/>
          <w:noProof/>
        </w:rPr>
        <w:t xml:space="preserve">  </w:t>
      </w:r>
      <w:r w:rsidRPr="00D01BE5">
        <w:rPr>
          <w:rFonts w:ascii="Verdana" w:eastAsia="Verdana" w:hAnsi="Verdana" w:cs="Times New Roman"/>
          <w:noProof/>
        </w:rPr>
        <w:t>AKU rozbrušovací pilu včetně kolejnicové kolébky a příslušenství 2ks</w:t>
      </w:r>
    </w:p>
    <w:p w14:paraId="741686D0" w14:textId="49ACD8E5" w:rsidR="00FA3E1C" w:rsidRPr="00D01BE5" w:rsidRDefault="00FA3E1C" w:rsidP="00256273">
      <w:pPr>
        <w:pStyle w:val="Odstavecseseznamem"/>
        <w:ind w:left="993" w:firstLine="141"/>
        <w:rPr>
          <w:rFonts w:ascii="Verdana" w:eastAsia="Verdana" w:hAnsi="Verdana" w:cs="Times New Roman"/>
          <w:noProof/>
        </w:rPr>
      </w:pPr>
      <w:r w:rsidRPr="00D01BE5">
        <w:rPr>
          <w:rFonts w:ascii="Verdana" w:eastAsia="Verdana" w:hAnsi="Verdana" w:cs="Times New Roman"/>
          <w:noProof/>
        </w:rPr>
        <w:t xml:space="preserve">- </w:t>
      </w:r>
      <w:r w:rsidR="00256273" w:rsidRPr="00D01BE5">
        <w:rPr>
          <w:rFonts w:ascii="Verdana" w:eastAsia="Verdana" w:hAnsi="Verdana" w:cs="Times New Roman"/>
          <w:noProof/>
        </w:rPr>
        <w:t xml:space="preserve">  </w:t>
      </w:r>
      <w:r w:rsidRPr="00D01BE5">
        <w:rPr>
          <w:rFonts w:ascii="Verdana" w:eastAsia="Verdana" w:hAnsi="Verdana" w:cs="Times New Roman"/>
          <w:noProof/>
        </w:rPr>
        <w:t>AKU podbíjecí kladivo s příslušenstvím pro podbíjení kolejí 16ks</w:t>
      </w:r>
    </w:p>
    <w:p w14:paraId="1F3EBC52" w14:textId="62E183AD" w:rsidR="00FA3E1C" w:rsidRPr="00D01BE5" w:rsidRDefault="00FA3E1C" w:rsidP="00256273">
      <w:pPr>
        <w:pStyle w:val="Odstavecseseznamem"/>
        <w:ind w:left="993" w:firstLine="141"/>
        <w:rPr>
          <w:rFonts w:ascii="Verdana" w:eastAsia="Verdana" w:hAnsi="Verdana" w:cs="Times New Roman"/>
          <w:noProof/>
        </w:rPr>
      </w:pPr>
      <w:r w:rsidRPr="00D01BE5">
        <w:rPr>
          <w:rFonts w:ascii="Verdana" w:eastAsia="Verdana" w:hAnsi="Verdana" w:cs="Times New Roman"/>
          <w:noProof/>
        </w:rPr>
        <w:t xml:space="preserve">- </w:t>
      </w:r>
      <w:r w:rsidR="00256273" w:rsidRPr="00D01BE5">
        <w:rPr>
          <w:rFonts w:ascii="Verdana" w:eastAsia="Verdana" w:hAnsi="Verdana" w:cs="Times New Roman"/>
          <w:noProof/>
        </w:rPr>
        <w:t xml:space="preserve">  </w:t>
      </w:r>
      <w:r w:rsidRPr="00D01BE5">
        <w:rPr>
          <w:rFonts w:ascii="Verdana" w:eastAsia="Verdana" w:hAnsi="Verdana" w:cs="Times New Roman"/>
          <w:noProof/>
        </w:rPr>
        <w:t>AKU jednoruční zatáčečka - rázový utahovák včetně řídítek 5ks</w:t>
      </w:r>
    </w:p>
    <w:p w14:paraId="44CB58DA" w14:textId="2625286E" w:rsidR="00FA3E1C" w:rsidRPr="00D01BE5" w:rsidRDefault="00FA3E1C" w:rsidP="00256273">
      <w:pPr>
        <w:pStyle w:val="Odstavecseseznamem"/>
        <w:ind w:left="993" w:firstLine="141"/>
        <w:rPr>
          <w:rFonts w:ascii="Verdana" w:eastAsia="Verdana" w:hAnsi="Verdana" w:cs="Times New Roman"/>
          <w:noProof/>
        </w:rPr>
      </w:pPr>
      <w:r w:rsidRPr="00D01BE5">
        <w:rPr>
          <w:rFonts w:ascii="Verdana" w:eastAsia="Verdana" w:hAnsi="Verdana" w:cs="Times New Roman"/>
          <w:noProof/>
        </w:rPr>
        <w:t>-</w:t>
      </w:r>
      <w:r w:rsidR="00256273" w:rsidRPr="00D01BE5">
        <w:rPr>
          <w:rFonts w:ascii="Verdana" w:eastAsia="Verdana" w:hAnsi="Verdana" w:cs="Times New Roman"/>
          <w:noProof/>
        </w:rPr>
        <w:t xml:space="preserve">  </w:t>
      </w:r>
      <w:r w:rsidRPr="00D01BE5">
        <w:rPr>
          <w:rFonts w:ascii="Verdana" w:eastAsia="Verdana" w:hAnsi="Verdana" w:cs="Times New Roman"/>
          <w:noProof/>
        </w:rPr>
        <w:t xml:space="preserve"> AKU dvouruční zatáčečka - rázový utahovák s dlouhým vřetenem 11ks</w:t>
      </w:r>
    </w:p>
    <w:p w14:paraId="481C6C7A" w14:textId="78E20779" w:rsidR="00FA3E1C" w:rsidRPr="00D01BE5" w:rsidRDefault="00FA3E1C" w:rsidP="00256273">
      <w:pPr>
        <w:pStyle w:val="Odstavecseseznamem"/>
        <w:ind w:left="993" w:firstLine="141"/>
        <w:rPr>
          <w:rFonts w:ascii="Verdana" w:eastAsia="Verdana" w:hAnsi="Verdana" w:cs="Times New Roman"/>
          <w:noProof/>
        </w:rPr>
      </w:pPr>
      <w:r w:rsidRPr="00D01BE5">
        <w:rPr>
          <w:rFonts w:ascii="Verdana" w:eastAsia="Verdana" w:hAnsi="Verdana" w:cs="Times New Roman"/>
          <w:noProof/>
        </w:rPr>
        <w:t xml:space="preserve">- </w:t>
      </w:r>
      <w:r w:rsidR="00256273" w:rsidRPr="00D01BE5">
        <w:rPr>
          <w:rFonts w:ascii="Verdana" w:eastAsia="Verdana" w:hAnsi="Verdana" w:cs="Times New Roman"/>
          <w:noProof/>
        </w:rPr>
        <w:t xml:space="preserve">  </w:t>
      </w:r>
      <w:r w:rsidRPr="00D01BE5">
        <w:rPr>
          <w:rFonts w:ascii="Verdana" w:eastAsia="Verdana" w:hAnsi="Verdana" w:cs="Times New Roman"/>
          <w:noProof/>
        </w:rPr>
        <w:t>AKU dvouruční zatáčečka -  rázový utahovák s krátkým vřetenem 9ks</w:t>
      </w:r>
    </w:p>
    <w:p w14:paraId="057A5087" w14:textId="6E2383A4" w:rsidR="00FA3E1C" w:rsidRPr="00D01BE5" w:rsidRDefault="00FA3E1C" w:rsidP="00256273">
      <w:pPr>
        <w:pStyle w:val="Odstavecseseznamem"/>
        <w:ind w:left="993" w:firstLine="141"/>
        <w:rPr>
          <w:rFonts w:ascii="Verdana" w:eastAsia="Verdana" w:hAnsi="Verdana" w:cs="Times New Roman"/>
          <w:noProof/>
        </w:rPr>
      </w:pPr>
      <w:r w:rsidRPr="00D01BE5">
        <w:rPr>
          <w:rFonts w:ascii="Verdana" w:eastAsia="Verdana" w:hAnsi="Verdana" w:cs="Times New Roman"/>
          <w:noProof/>
        </w:rPr>
        <w:t>-</w:t>
      </w:r>
      <w:r w:rsidR="00256273" w:rsidRPr="00D01BE5">
        <w:rPr>
          <w:rFonts w:ascii="Verdana" w:eastAsia="Verdana" w:hAnsi="Verdana" w:cs="Times New Roman"/>
          <w:noProof/>
        </w:rPr>
        <w:t xml:space="preserve">  </w:t>
      </w:r>
      <w:r w:rsidRPr="00D01BE5">
        <w:rPr>
          <w:rFonts w:ascii="Verdana" w:eastAsia="Verdana" w:hAnsi="Verdana" w:cs="Times New Roman"/>
          <w:noProof/>
        </w:rPr>
        <w:t xml:space="preserve"> Přenosná el</w:t>
      </w:r>
      <w:r w:rsidR="000A4489">
        <w:rPr>
          <w:rFonts w:ascii="Verdana" w:eastAsia="Verdana" w:hAnsi="Verdana" w:cs="Times New Roman"/>
          <w:noProof/>
        </w:rPr>
        <w:t>ektrocentrála odhlučněná 2,2kW 8</w:t>
      </w:r>
      <w:bookmarkStart w:id="0" w:name="_GoBack"/>
      <w:bookmarkEnd w:id="0"/>
      <w:r w:rsidRPr="00D01BE5">
        <w:rPr>
          <w:rFonts w:ascii="Verdana" w:eastAsia="Verdana" w:hAnsi="Verdana" w:cs="Times New Roman"/>
          <w:noProof/>
        </w:rPr>
        <w:t>ks.</w:t>
      </w:r>
    </w:p>
    <w:p w14:paraId="286F0674" w14:textId="77777777" w:rsidR="00FA3E1C" w:rsidRPr="00FA3E1C" w:rsidRDefault="00FA3E1C" w:rsidP="00FA3E1C">
      <w:pPr>
        <w:pStyle w:val="Odstavecseseznamem"/>
        <w:ind w:left="1021"/>
        <w:rPr>
          <w:rFonts w:ascii="Verdana" w:eastAsia="Verdana" w:hAnsi="Verdana" w:cs="Times New Roman"/>
          <w:b/>
          <w:noProof/>
        </w:rPr>
      </w:pPr>
    </w:p>
    <w:p w14:paraId="406FF41B" w14:textId="399EE0D0" w:rsidR="00FA3E1C" w:rsidRPr="00FA3E1C" w:rsidRDefault="00FA3E1C" w:rsidP="00256273">
      <w:pPr>
        <w:pStyle w:val="Odstavecseseznamem"/>
        <w:numPr>
          <w:ilvl w:val="0"/>
          <w:numId w:val="17"/>
        </w:numPr>
        <w:ind w:left="1134" w:hanging="141"/>
        <w:rPr>
          <w:rFonts w:ascii="Verdana" w:eastAsia="Verdana" w:hAnsi="Verdana" w:cs="Times New Roman"/>
          <w:b/>
          <w:noProof/>
        </w:rPr>
      </w:pPr>
      <w:r w:rsidRPr="00FA3E1C">
        <w:rPr>
          <w:rFonts w:ascii="Verdana" w:eastAsia="Verdana" w:hAnsi="Verdana" w:cs="Times New Roman"/>
          <w:b/>
          <w:noProof/>
        </w:rPr>
        <w:t xml:space="preserve">Husitská 24, Praha 3 </w:t>
      </w:r>
      <w:r>
        <w:rPr>
          <w:rFonts w:ascii="Verdana" w:eastAsia="Verdana" w:hAnsi="Verdana" w:cs="Times New Roman"/>
          <w:b/>
          <w:noProof/>
        </w:rPr>
        <w:t>–</w:t>
      </w:r>
      <w:r w:rsidRPr="00FA3E1C">
        <w:rPr>
          <w:rFonts w:ascii="Verdana" w:eastAsia="Verdana" w:hAnsi="Verdana" w:cs="Times New Roman"/>
          <w:b/>
          <w:noProof/>
        </w:rPr>
        <w:t xml:space="preserve"> Žižkov</w:t>
      </w:r>
      <w:r>
        <w:rPr>
          <w:rFonts w:ascii="Verdana" w:eastAsia="Verdana" w:hAnsi="Verdana" w:cs="Times New Roman"/>
          <w:b/>
          <w:noProof/>
        </w:rPr>
        <w:t>:</w:t>
      </w:r>
    </w:p>
    <w:p w14:paraId="37969A22" w14:textId="1B7AFA1F" w:rsidR="00FA3E1C" w:rsidRPr="00FA3E1C" w:rsidRDefault="00FA3E1C" w:rsidP="00256273">
      <w:pPr>
        <w:pStyle w:val="Odstavecseseznamem"/>
        <w:numPr>
          <w:ilvl w:val="0"/>
          <w:numId w:val="16"/>
        </w:numPr>
        <w:tabs>
          <w:tab w:val="left" w:pos="1134"/>
        </w:tabs>
        <w:ind w:left="1021" w:firstLine="113"/>
        <w:rPr>
          <w:rFonts w:ascii="Verdana" w:eastAsia="Verdana" w:hAnsi="Verdana" w:cs="Times New Roman"/>
          <w:noProof/>
        </w:rPr>
      </w:pPr>
      <w:r w:rsidRPr="00FA3E1C">
        <w:rPr>
          <w:rFonts w:ascii="Verdana" w:eastAsia="Verdana" w:hAnsi="Verdana" w:cs="Times New Roman"/>
          <w:noProof/>
        </w:rPr>
        <w:t xml:space="preserve">AKU krimpovací kleště </w:t>
      </w:r>
      <w:r w:rsidRPr="00D01BE5">
        <w:rPr>
          <w:rFonts w:ascii="Verdana" w:eastAsia="Verdana" w:hAnsi="Verdana" w:cs="Times New Roman"/>
          <w:noProof/>
        </w:rPr>
        <w:t>– 1 ks.</w:t>
      </w: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55E66F4D" w:rsidR="008E6D32" w:rsidRPr="007B581F" w:rsidRDefault="008E6D32" w:rsidP="00373009">
      <w:pPr>
        <w:pStyle w:val="Odstavecseseznamem"/>
        <w:numPr>
          <w:ilvl w:val="1"/>
          <w:numId w:val="5"/>
        </w:numPr>
        <w:ind w:left="1078" w:hanging="454"/>
        <w:contextualSpacing w:val="0"/>
        <w:rPr>
          <w:noProof/>
        </w:rPr>
      </w:pP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1F04EC" w:rsidRPr="001F04EC">
        <w:rPr>
          <w:b/>
          <w:noProof/>
        </w:rPr>
        <w:t>31. 08. 2023</w:t>
      </w:r>
      <w:r w:rsidRPr="001F04EC">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0C25FD6D" w14:textId="77777777" w:rsidR="00593F74" w:rsidRDefault="009A7A8C" w:rsidP="00F22996">
      <w:pPr>
        <w:numPr>
          <w:ilvl w:val="1"/>
          <w:numId w:val="5"/>
        </w:numPr>
        <w:ind w:left="993"/>
        <w:rPr>
          <w:rFonts w:ascii="Verdana" w:eastAsia="Verdana" w:hAnsi="Verdana" w:cs="Times New Roman"/>
          <w:noProof/>
        </w:rPr>
      </w:pPr>
      <w:r w:rsidRPr="005910C2">
        <w:rPr>
          <w:rFonts w:ascii="Verdana" w:eastAsia="Verdana" w:hAnsi="Verdana" w:cs="Times New Roman"/>
          <w:noProof/>
        </w:rPr>
        <w:t xml:space="preserve">Kupní cena celkem je stanovena jako nejvýše přípustná na základě výzvy k podání </w:t>
      </w:r>
    </w:p>
    <w:p w14:paraId="7D5EC6AB" w14:textId="77777777" w:rsidR="00593F74" w:rsidRDefault="00593F74" w:rsidP="00593F74">
      <w:pPr>
        <w:ind w:left="993"/>
        <w:rPr>
          <w:rFonts w:ascii="Verdana" w:eastAsia="Verdana" w:hAnsi="Verdana" w:cs="Times New Roman"/>
          <w:noProof/>
        </w:rPr>
      </w:pPr>
    </w:p>
    <w:p w14:paraId="43A14562" w14:textId="77777777" w:rsidR="00593F74" w:rsidRDefault="009A7A8C" w:rsidP="00593F74">
      <w:pPr>
        <w:ind w:left="993"/>
        <w:rPr>
          <w:rFonts w:ascii="Verdana" w:eastAsia="Verdana" w:hAnsi="Verdana" w:cs="Times New Roman"/>
          <w:noProof/>
        </w:rPr>
      </w:pPr>
      <w:r w:rsidRPr="005910C2">
        <w:rPr>
          <w:rFonts w:ascii="Verdana" w:eastAsia="Verdana" w:hAnsi="Verdana" w:cs="Times New Roman"/>
          <w:noProof/>
        </w:rPr>
        <w:t xml:space="preserve">nabídky a nabídky vykonavatele a je uvedena v Příloze č. 1 této Smlouvy. </w:t>
      </w:r>
    </w:p>
    <w:p w14:paraId="257A3EF1" w14:textId="6B3DF9B3" w:rsidR="00352395" w:rsidRDefault="0054209E" w:rsidP="00593F74">
      <w:pPr>
        <w:ind w:left="993"/>
        <w:rPr>
          <w:noProof/>
        </w:rPr>
      </w:pPr>
      <w:r w:rsidRPr="00E51BB6">
        <w:rPr>
          <w:noProof/>
        </w:rPr>
        <w:t>Kupující se zavazuje zaplatit prodávajícímu kupní cenu.</w:t>
      </w:r>
    </w:p>
    <w:p w14:paraId="5DC2E8ED" w14:textId="22F2ECB2" w:rsidR="00943057" w:rsidRDefault="00943057" w:rsidP="00256273">
      <w:pPr>
        <w:pStyle w:val="Odstavecseseznamem"/>
        <w:numPr>
          <w:ilvl w:val="0"/>
          <w:numId w:val="5"/>
        </w:numPr>
        <w:spacing w:after="120"/>
        <w:rPr>
          <w:b/>
          <w:noProof/>
          <w:sz w:val="24"/>
          <w:szCs w:val="24"/>
        </w:rPr>
      </w:pPr>
      <w:r w:rsidRPr="00D33A28">
        <w:rPr>
          <w:b/>
          <w:noProof/>
          <w:sz w:val="24"/>
          <w:szCs w:val="24"/>
        </w:rPr>
        <w:t>Dodací podmínky</w:t>
      </w:r>
    </w:p>
    <w:p w14:paraId="5C6F2056" w14:textId="77777777" w:rsidR="00256273" w:rsidRPr="00256273" w:rsidRDefault="00256273" w:rsidP="00256273">
      <w:pPr>
        <w:pStyle w:val="Odstavecseseznamem"/>
        <w:spacing w:after="120"/>
        <w:ind w:left="624"/>
        <w:rPr>
          <w:b/>
          <w:noProof/>
          <w:sz w:val="12"/>
          <w:szCs w:val="12"/>
        </w:rPr>
      </w:pPr>
    </w:p>
    <w:p w14:paraId="196EBC7E" w14:textId="339D9578" w:rsidR="00943057" w:rsidRPr="00450DAA" w:rsidRDefault="00943057" w:rsidP="00256273">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450DAA">
        <w:rPr>
          <w:noProof/>
        </w:rPr>
        <w:t xml:space="preserve">podmínek uvedených v této smlouvě. </w:t>
      </w:r>
    </w:p>
    <w:p w14:paraId="4841F2EF" w14:textId="77777777" w:rsidR="00943057" w:rsidRPr="00450DAA" w:rsidRDefault="00943057" w:rsidP="00373009">
      <w:pPr>
        <w:pStyle w:val="Odstavecseseznamem"/>
        <w:numPr>
          <w:ilvl w:val="1"/>
          <w:numId w:val="5"/>
        </w:numPr>
        <w:ind w:left="1078" w:hanging="454"/>
        <w:contextualSpacing w:val="0"/>
        <w:rPr>
          <w:noProof/>
        </w:rPr>
      </w:pPr>
      <w:r w:rsidRPr="00450DAA">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F131172" w:rsidR="00943057" w:rsidRPr="00335BB9" w:rsidRDefault="00943057" w:rsidP="00373009">
      <w:pPr>
        <w:numPr>
          <w:ilvl w:val="1"/>
          <w:numId w:val="5"/>
        </w:numPr>
        <w:spacing w:after="0"/>
        <w:ind w:left="1078" w:hanging="454"/>
        <w:rPr>
          <w:noProof/>
        </w:rPr>
      </w:pPr>
      <w:r w:rsidRPr="00335BB9">
        <w:rPr>
          <w:noProof/>
        </w:rPr>
        <w:t>Prodávající poskytuje kupujícímu na dodávané zboží záruční dobu</w:t>
      </w:r>
      <w:r w:rsidR="00EA3A79">
        <w:rPr>
          <w:noProof/>
        </w:rPr>
        <w:t>, která je uvedena v</w:t>
      </w:r>
      <w:r w:rsidR="00EA3A79">
        <w:rPr>
          <w:b/>
          <w:noProof/>
        </w:rPr>
        <w:t xml:space="preserve"> </w:t>
      </w:r>
      <w:r w:rsidR="00EA3A79" w:rsidRPr="004D37B8">
        <w:rPr>
          <w:noProof/>
        </w:rPr>
        <w:t xml:space="preserve">příloze č. </w:t>
      </w:r>
      <w:r w:rsidR="004D37B8" w:rsidRPr="004D37B8">
        <w:rPr>
          <w:noProof/>
        </w:rPr>
        <w:t>7</w:t>
      </w:r>
      <w:r w:rsidR="004D37B8">
        <w:rPr>
          <w:noProof/>
        </w:rPr>
        <w:t xml:space="preserve"> </w:t>
      </w:r>
      <w:r w:rsidR="00EA3A79" w:rsidRPr="00EA3A79">
        <w:rPr>
          <w:noProof/>
        </w:rPr>
        <w:t>Technická specifikace.</w:t>
      </w:r>
      <w:r w:rsidR="00EA3A79">
        <w:rPr>
          <w:b/>
          <w:noProof/>
        </w:rPr>
        <w:t xml:space="preserve"> </w:t>
      </w:r>
      <w:r w:rsidRPr="00335BB9">
        <w:rPr>
          <w:noProof/>
        </w:rPr>
        <w:t xml:space="preserve">Záruční doba začíná běžet dnem, předání a převzetí zboží. Dnem převzetí zboží rovněž dochází k přechodu vlastnického práva na kupujícího. </w:t>
      </w:r>
    </w:p>
    <w:p w14:paraId="16A4C25A" w14:textId="50B7CE20" w:rsidR="00943057" w:rsidRDefault="00943057" w:rsidP="00943057">
      <w:pPr>
        <w:ind w:left="1078"/>
        <w:rPr>
          <w:noProof/>
        </w:rPr>
      </w:pPr>
      <w:r w:rsidRPr="00335BB9">
        <w:rPr>
          <w:noProof/>
        </w:rPr>
        <w:t>Podmínkou uznání záruky je dodržení skladovacích podmínek stanovených prodávajícím.</w:t>
      </w:r>
      <w:r w:rsidRPr="00943057">
        <w:rPr>
          <w:noProof/>
        </w:rPr>
        <w:t xml:space="preserve">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6C7AE76" w14:textId="77777777" w:rsidR="007F576D" w:rsidRDefault="00943057" w:rsidP="00373009">
      <w:pPr>
        <w:numPr>
          <w:ilvl w:val="1"/>
          <w:numId w:val="6"/>
        </w:numPr>
        <w:rPr>
          <w:color w:val="000000"/>
        </w:rPr>
      </w:pPr>
      <w:r w:rsidRPr="00943057">
        <w:rPr>
          <w:color w:val="000000"/>
        </w:rPr>
        <w:t xml:space="preserve">za přiměřenou lhůtu k odstranění vady se považuje lhůta 30 dnů. </w:t>
      </w:r>
    </w:p>
    <w:p w14:paraId="1E26D2E0" w14:textId="77777777" w:rsidR="007F576D" w:rsidRDefault="007F576D" w:rsidP="007F576D">
      <w:pPr>
        <w:ind w:left="720"/>
        <w:rPr>
          <w:color w:val="000000"/>
        </w:rPr>
      </w:pPr>
    </w:p>
    <w:p w14:paraId="28857025" w14:textId="1F08580E" w:rsidR="00943057" w:rsidRPr="00943057" w:rsidRDefault="00943057" w:rsidP="007F576D">
      <w:pPr>
        <w:ind w:left="720"/>
        <w:rPr>
          <w:color w:val="000000"/>
        </w:rPr>
      </w:pPr>
      <w:r w:rsidRPr="00943057">
        <w:rPr>
          <w:color w:val="000000"/>
        </w:rPr>
        <w:lastRenderedPageBreak/>
        <w:t xml:space="preserve">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977DC1">
      <w:pPr>
        <w:pStyle w:val="Odstavecseseznamem"/>
        <w:numPr>
          <w:ilvl w:val="1"/>
          <w:numId w:val="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73F997AC" w14:textId="02D3A657" w:rsidR="00450DAA" w:rsidRPr="00977DC1" w:rsidRDefault="00943057" w:rsidP="00450DAA">
      <w:pPr>
        <w:pStyle w:val="Odstavecseseznamem"/>
        <w:spacing w:after="120"/>
        <w:ind w:left="1077"/>
        <w:rPr>
          <w:b/>
          <w:noProof/>
        </w:rPr>
      </w:pPr>
      <w:r w:rsidRPr="00977DC1">
        <w:rPr>
          <w:b/>
          <w:noProof/>
        </w:rPr>
        <w:t xml:space="preserve">- </w:t>
      </w:r>
      <w:r w:rsidR="00450DAA" w:rsidRPr="00977DC1">
        <w:rPr>
          <w:b/>
          <w:noProof/>
        </w:rPr>
        <w:t>MES Kralupy: Březina Kamil, tel. 721 837 827</w:t>
      </w:r>
    </w:p>
    <w:p w14:paraId="493C9853" w14:textId="0544636A" w:rsidR="00450DAA" w:rsidRPr="00977DC1" w:rsidRDefault="00450DAA" w:rsidP="00450DAA">
      <w:pPr>
        <w:pStyle w:val="Odstavecseseznamem"/>
        <w:spacing w:after="120"/>
        <w:ind w:left="1077"/>
        <w:rPr>
          <w:b/>
          <w:noProof/>
        </w:rPr>
      </w:pPr>
      <w:r w:rsidRPr="00977DC1">
        <w:rPr>
          <w:b/>
          <w:noProof/>
        </w:rPr>
        <w:t>- Nymburk: Zimola Bohumil, tel. 606 419 951</w:t>
      </w:r>
    </w:p>
    <w:p w14:paraId="34AC75DB" w14:textId="4370127B" w:rsidR="00450DAA" w:rsidRPr="00977DC1" w:rsidRDefault="00450DAA" w:rsidP="00450DAA">
      <w:pPr>
        <w:pStyle w:val="Odstavecseseznamem"/>
        <w:spacing w:after="120"/>
        <w:ind w:left="1077"/>
        <w:rPr>
          <w:b/>
          <w:noProof/>
        </w:rPr>
      </w:pPr>
      <w:r w:rsidRPr="00977DC1">
        <w:rPr>
          <w:b/>
          <w:noProof/>
        </w:rPr>
        <w:t>- Husitská 24: Lukáš Voldřich, tel. 607 050 781</w:t>
      </w:r>
    </w:p>
    <w:p w14:paraId="4A075639" w14:textId="77777777" w:rsidR="00450DAA" w:rsidRPr="00450DAA" w:rsidRDefault="00450DAA" w:rsidP="00450DAA">
      <w:pPr>
        <w:pStyle w:val="Odstavecseseznamem"/>
        <w:spacing w:after="120"/>
        <w:ind w:left="1077"/>
        <w:rPr>
          <w:b/>
          <w:noProof/>
          <w:highlight w:val="green"/>
        </w:rPr>
      </w:pP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6C4B5FCB" w:rsidR="00943057"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150842">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66E7E2B5" w:rsidR="00811E5E"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68F1238D" w14:textId="77777777" w:rsidR="007F576D" w:rsidRPr="0092658F" w:rsidRDefault="007F576D" w:rsidP="007F576D">
      <w:pPr>
        <w:pStyle w:val="Odstavecseseznamem"/>
        <w:spacing w:after="120" w:line="276" w:lineRule="auto"/>
        <w:ind w:left="1304"/>
        <w:contextualSpacing w:val="0"/>
        <w:jc w:val="both"/>
        <w:rPr>
          <w:rFonts w:ascii="Verdana" w:hAnsi="Verdana" w:cstheme="minorHAnsi"/>
        </w:rPr>
      </w:pP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36A725E2" w14:textId="77777777" w:rsidR="007F576D"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p>
    <w:p w14:paraId="501E5C91" w14:textId="1898BD69" w:rsidR="0054209E" w:rsidRPr="007B581F" w:rsidRDefault="0054209E" w:rsidP="007F576D">
      <w:pPr>
        <w:pStyle w:val="Odstavecseseznamem"/>
        <w:ind w:left="1021"/>
        <w:contextualSpacing w:val="0"/>
        <w:rPr>
          <w:noProof/>
        </w:rPr>
      </w:pPr>
      <w:r>
        <w:rPr>
          <w:noProof/>
        </w:rPr>
        <w:lastRenderedPageBreak/>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0072C8AA"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w:t>
      </w:r>
      <w:r w:rsidRPr="00976738">
        <w:rPr>
          <w:noProof/>
        </w:rPr>
        <w:t>1</w:t>
      </w:r>
      <w:r w:rsidR="00783313">
        <w:rPr>
          <w:noProof/>
        </w:rPr>
        <w:t>0</w:t>
      </w:r>
      <w:r w:rsidRPr="00976738">
        <w:rPr>
          <w:noProof/>
        </w:rPr>
        <w:t>%</w:t>
      </w:r>
      <w:r w:rsidRPr="007B581F">
        <w:rPr>
          <w:noProof/>
        </w:rPr>
        <w:t xml:space="preserve"> z celkové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3BD8C89F" w:rsidR="00E87E3F" w:rsidRDefault="00E87E3F" w:rsidP="00E87E3F">
      <w:pPr>
        <w:pStyle w:val="Odstavecseseznamem"/>
        <w:ind w:left="1021"/>
        <w:rPr>
          <w:noProof/>
        </w:rPr>
      </w:pPr>
      <w:r>
        <w:rPr>
          <w:noProof/>
        </w:rPr>
        <w:t>doklady, je prodávající povinen uhradit kupujícímu smluvní pokutu ve výši 0,02%</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DDB1E54" w:rsidR="005C1599" w:rsidRPr="00BC689E" w:rsidRDefault="005C1599" w:rsidP="006510C5">
      <w:pPr>
        <w:pStyle w:val="Odstavecseseznamem"/>
        <w:numPr>
          <w:ilvl w:val="0"/>
          <w:numId w:val="8"/>
        </w:numPr>
        <w:ind w:left="709" w:hanging="709"/>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1014DFC6" w:rsidR="005C1599" w:rsidRDefault="006510C5" w:rsidP="006510C5">
      <w:pPr>
        <w:pStyle w:val="slovanseznam2"/>
        <w:numPr>
          <w:ilvl w:val="1"/>
          <w:numId w:val="8"/>
        </w:numPr>
        <w:spacing w:before="120" w:after="120"/>
      </w:pPr>
      <w:proofErr w:type="gramStart"/>
      <w:r>
        <w:rPr>
          <w:rFonts w:eastAsia="Calibri"/>
        </w:rPr>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0BD96FD2" w14:textId="40931556" w:rsidR="00096997" w:rsidRDefault="00096997" w:rsidP="00096997">
      <w:pPr>
        <w:pStyle w:val="slovanseznam2"/>
        <w:numPr>
          <w:ilvl w:val="0"/>
          <w:numId w:val="0"/>
        </w:numPr>
        <w:spacing w:before="120" w:after="120"/>
        <w:ind w:left="1044"/>
      </w:pPr>
    </w:p>
    <w:p w14:paraId="65A656E3" w14:textId="77777777" w:rsidR="00096997" w:rsidRDefault="00096997" w:rsidP="00096997">
      <w:pPr>
        <w:pStyle w:val="slovanseznam2"/>
        <w:numPr>
          <w:ilvl w:val="0"/>
          <w:numId w:val="0"/>
        </w:numPr>
        <w:spacing w:before="120" w:after="120"/>
        <w:ind w:left="1044"/>
      </w:pPr>
    </w:p>
    <w:p w14:paraId="6CA59251" w14:textId="77777777" w:rsidR="006510C5" w:rsidRDefault="006510C5" w:rsidP="006510C5">
      <w:pPr>
        <w:pStyle w:val="slovanseznam2"/>
        <w:numPr>
          <w:ilvl w:val="0"/>
          <w:numId w:val="0"/>
        </w:numPr>
        <w:spacing w:before="120" w:after="120"/>
        <w:ind w:left="1044"/>
      </w:pPr>
    </w:p>
    <w:p w14:paraId="2D70CF0C" w14:textId="0B84B8A8" w:rsidR="005C1599" w:rsidRPr="00BC689E" w:rsidRDefault="006510C5" w:rsidP="00C11CDE">
      <w:pPr>
        <w:pStyle w:val="slovanseznam2"/>
        <w:numPr>
          <w:ilvl w:val="1"/>
          <w:numId w:val="8"/>
        </w:numPr>
        <w:spacing w:before="120" w:after="120"/>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29677D" w:rsidRDefault="00C11CDE" w:rsidP="00C11CDE">
      <w:pPr>
        <w:pStyle w:val="slovanseznam2"/>
        <w:numPr>
          <w:ilvl w:val="0"/>
          <w:numId w:val="0"/>
        </w:numPr>
        <w:spacing w:before="120" w:after="120"/>
        <w:ind w:left="1044"/>
      </w:pP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1D08DCAE"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29677D" w:rsidRDefault="005C1599" w:rsidP="005C1599">
      <w:pPr>
        <w:pStyle w:val="slovanseznam2"/>
        <w:numPr>
          <w:ilvl w:val="0"/>
          <w:numId w:val="0"/>
        </w:numPr>
      </w:pPr>
    </w:p>
    <w:p w14:paraId="70F56F92" w14:textId="420B70D8"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.4. 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výši </w:t>
      </w:r>
      <w:r w:rsidR="00C11CDE" w:rsidRPr="000D6BCC">
        <w:t>10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7CD2D7AB" w14:textId="77777777" w:rsidR="0009699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 xml:space="preserve">Obě strany se zavazují, že veškeré případné spory, do nichž se při plnění této smlouvy dostanou, budou řešeny v prvé řadě dohodou. Zástupci smluvních stran se </w:t>
      </w:r>
    </w:p>
    <w:p w14:paraId="5546D0F5" w14:textId="77777777" w:rsidR="00096997" w:rsidRDefault="00096997" w:rsidP="00096997">
      <w:pPr>
        <w:ind w:left="1078"/>
        <w:rPr>
          <w:rFonts w:ascii="Verdana" w:eastAsia="Verdana" w:hAnsi="Verdana" w:cs="Times New Roman"/>
          <w:noProof/>
        </w:rPr>
      </w:pPr>
    </w:p>
    <w:p w14:paraId="01339C85" w14:textId="3E72CD9D" w:rsidR="007F7C67" w:rsidRDefault="007F7C67" w:rsidP="00096997">
      <w:pPr>
        <w:ind w:left="1078"/>
        <w:rPr>
          <w:rFonts w:ascii="Verdana" w:eastAsia="Verdana" w:hAnsi="Verdana" w:cs="Times New Roman"/>
          <w:noProof/>
        </w:rPr>
      </w:pPr>
      <w:r w:rsidRPr="00EE270E">
        <w:rPr>
          <w:rFonts w:ascii="Verdana" w:eastAsia="Verdana" w:hAnsi="Verdana" w:cs="Times New Roman"/>
          <w:noProof/>
        </w:rPr>
        <w:t>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BA4D98"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v </w:t>
      </w:r>
      <w:r w:rsidRPr="002530B8">
        <w:rPr>
          <w:noProof/>
        </w:rPr>
        <w:t>příloze č. 6 Smlouvy a tato bude udržovat v platnosti po celou dobu trvání Smlouvy a na výzvu kupujícího kdykoli prokáže kupujícímu existenci pojištění uvedeného v příloze č. 6 Smlouvy</w:t>
      </w:r>
      <w:r w:rsidRPr="00BA4D98">
        <w:rPr>
          <w:noProof/>
        </w:rPr>
        <w:t xml:space="preserve">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102F4E0B" w14:textId="77777777" w:rsidR="00C246CE"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p>
    <w:p w14:paraId="0BC3095C" w14:textId="77777777" w:rsidR="00C246CE" w:rsidRDefault="00C246CE" w:rsidP="00C246CE">
      <w:pPr>
        <w:spacing w:after="120"/>
        <w:ind w:left="1134"/>
        <w:rPr>
          <w:rFonts w:ascii="Verdana" w:eastAsia="Verdana" w:hAnsi="Verdana" w:cs="Times New Roman"/>
          <w:noProof/>
        </w:rPr>
      </w:pPr>
    </w:p>
    <w:p w14:paraId="65683BEB" w14:textId="57484D1C" w:rsidR="0054209E" w:rsidRPr="001F274F" w:rsidRDefault="0054209E" w:rsidP="00C246CE">
      <w:pPr>
        <w:spacing w:after="120"/>
        <w:ind w:left="1134"/>
        <w:rPr>
          <w:rFonts w:ascii="Verdana" w:eastAsia="Verdana" w:hAnsi="Verdana" w:cs="Times New Roman"/>
          <w:noProof/>
        </w:rPr>
      </w:pPr>
      <w:r w:rsidRPr="001F274F">
        <w:rPr>
          <w:rFonts w:ascii="Verdana" w:eastAsia="Verdana" w:hAnsi="Verdana" w:cs="Times New Roman"/>
          <w:noProof/>
        </w:rPr>
        <w:t>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6C1E9990"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lastRenderedPageBreak/>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CF618E1" w14:textId="77777777" w:rsidR="001B6ADC" w:rsidRPr="001F274F" w:rsidRDefault="001B6ADC" w:rsidP="001B6ADC">
      <w:pPr>
        <w:spacing w:before="120" w:after="120"/>
        <w:ind w:left="1078"/>
        <w:rPr>
          <w:rFonts w:ascii="Verdana" w:eastAsia="Verdana" w:hAnsi="Verdana" w:cs="Times New Roman"/>
          <w:noProof/>
        </w:rPr>
      </w:pPr>
    </w:p>
    <w:p w14:paraId="6B2874BC" w14:textId="5D7AA71C" w:rsidR="007063C7" w:rsidRPr="004C663A"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CA6362">
        <w:rPr>
          <w:rFonts w:asciiTheme="minorHAnsi" w:hAnsiTheme="minorHAnsi" w:cs="Times New Roman"/>
          <w:sz w:val="18"/>
          <w:szCs w:val="18"/>
        </w:rPr>
        <w:t>Příloha č. 1:</w:t>
      </w:r>
      <w:r w:rsidRPr="00CA6362">
        <w:rPr>
          <w:rFonts w:asciiTheme="minorHAnsi" w:hAnsiTheme="minorHAnsi" w:cs="Times New Roman"/>
          <w:sz w:val="18"/>
          <w:szCs w:val="18"/>
        </w:rPr>
        <w:tab/>
      </w:r>
      <w:r w:rsidR="00ED5FB9">
        <w:rPr>
          <w:rFonts w:asciiTheme="minorHAnsi" w:hAnsiTheme="minorHAnsi" w:cs="Times New Roman"/>
          <w:sz w:val="18"/>
          <w:szCs w:val="18"/>
        </w:rPr>
        <w:t>Nabídkový ceník</w:t>
      </w:r>
    </w:p>
    <w:p w14:paraId="0A1344C7" w14:textId="77777777" w:rsidR="007063C7" w:rsidRPr="00504ACC" w:rsidRDefault="007063C7" w:rsidP="007063C7">
      <w:pPr>
        <w:pStyle w:val="BodyText31"/>
        <w:tabs>
          <w:tab w:val="clear" w:pos="2268"/>
          <w:tab w:val="clear" w:pos="4536"/>
        </w:tabs>
        <w:ind w:left="420"/>
        <w:jc w:val="left"/>
        <w:rPr>
          <w:rFonts w:asciiTheme="minorHAnsi" w:hAnsiTheme="minorHAnsi"/>
          <w:sz w:val="18"/>
          <w:szCs w:val="18"/>
        </w:rPr>
      </w:pPr>
      <w:r w:rsidRPr="00504ACC">
        <w:rPr>
          <w:rFonts w:asciiTheme="minorHAnsi" w:hAnsiTheme="minorHAnsi" w:cs="Times New Roman"/>
          <w:sz w:val="18"/>
          <w:szCs w:val="18"/>
        </w:rPr>
        <w:t>Příloha č. 2:</w:t>
      </w:r>
      <w:r w:rsidRPr="00504ACC">
        <w:rPr>
          <w:rFonts w:asciiTheme="minorHAnsi" w:hAnsiTheme="minorHAnsi" w:cs="Times New Roman"/>
          <w:sz w:val="18"/>
          <w:szCs w:val="18"/>
        </w:rPr>
        <w:tab/>
      </w:r>
      <w:r w:rsidRPr="00504ACC">
        <w:rPr>
          <w:rFonts w:asciiTheme="minorHAnsi" w:hAnsiTheme="minorHAnsi"/>
          <w:sz w:val="18"/>
          <w:szCs w:val="18"/>
        </w:rPr>
        <w:t>Oprávněné osoby</w:t>
      </w:r>
      <w:r w:rsidRPr="00504ACC" w:rsidDel="000710A8">
        <w:rPr>
          <w:rFonts w:asciiTheme="minorHAnsi" w:hAnsiTheme="minorHAnsi"/>
          <w:sz w:val="18"/>
          <w:szCs w:val="18"/>
        </w:rPr>
        <w:t xml:space="preserve"> </w:t>
      </w:r>
    </w:p>
    <w:p w14:paraId="26E5D54B" w14:textId="2AEEC1FE" w:rsidR="007063C7" w:rsidRPr="00504ACC" w:rsidRDefault="001A64D1" w:rsidP="007063C7">
      <w:pPr>
        <w:pStyle w:val="BodyText31"/>
        <w:tabs>
          <w:tab w:val="clear" w:pos="2268"/>
          <w:tab w:val="clear" w:pos="4536"/>
        </w:tabs>
        <w:ind w:left="420"/>
        <w:jc w:val="left"/>
        <w:rPr>
          <w:rFonts w:asciiTheme="minorHAnsi" w:hAnsiTheme="minorHAnsi"/>
          <w:sz w:val="18"/>
          <w:szCs w:val="18"/>
        </w:rPr>
      </w:pPr>
      <w:r w:rsidRPr="00504ACC">
        <w:rPr>
          <w:rFonts w:asciiTheme="minorHAnsi" w:hAnsiTheme="minorHAnsi" w:cs="Times New Roman"/>
          <w:sz w:val="18"/>
          <w:szCs w:val="18"/>
        </w:rPr>
        <w:t>Příloha č. 3</w:t>
      </w:r>
      <w:r w:rsidR="007063C7" w:rsidRPr="00504ACC">
        <w:rPr>
          <w:rFonts w:asciiTheme="minorHAnsi" w:hAnsiTheme="minorHAnsi" w:cs="Times New Roman"/>
          <w:sz w:val="18"/>
          <w:szCs w:val="18"/>
        </w:rPr>
        <w:t>:</w:t>
      </w:r>
      <w:r w:rsidR="007063C7" w:rsidRPr="00504ACC">
        <w:rPr>
          <w:rFonts w:asciiTheme="minorHAnsi" w:hAnsiTheme="minorHAnsi" w:cs="Times New Roman"/>
          <w:sz w:val="18"/>
          <w:szCs w:val="18"/>
        </w:rPr>
        <w:tab/>
      </w:r>
      <w:r w:rsidR="007063C7" w:rsidRPr="00504ACC">
        <w:rPr>
          <w:rFonts w:asciiTheme="minorHAnsi" w:hAnsiTheme="minorHAnsi"/>
          <w:sz w:val="18"/>
          <w:szCs w:val="18"/>
        </w:rPr>
        <w:t>Seznam poddodavatelů</w:t>
      </w:r>
      <w:r w:rsidR="007063C7" w:rsidRPr="00504ACC" w:rsidDel="000710A8">
        <w:rPr>
          <w:rFonts w:asciiTheme="minorHAnsi" w:hAnsiTheme="minorHAnsi"/>
          <w:sz w:val="18"/>
          <w:szCs w:val="18"/>
        </w:rPr>
        <w:t xml:space="preserve"> </w:t>
      </w:r>
    </w:p>
    <w:p w14:paraId="2494FEDF" w14:textId="05565C9C" w:rsidR="007402F5" w:rsidRPr="00504ACC" w:rsidRDefault="007402F5" w:rsidP="007063C7">
      <w:pPr>
        <w:pStyle w:val="BodyText31"/>
        <w:tabs>
          <w:tab w:val="clear" w:pos="2268"/>
          <w:tab w:val="clear" w:pos="4536"/>
        </w:tabs>
        <w:ind w:left="420"/>
        <w:jc w:val="left"/>
        <w:rPr>
          <w:rFonts w:asciiTheme="minorHAnsi" w:hAnsiTheme="minorHAnsi"/>
          <w:sz w:val="18"/>
          <w:szCs w:val="18"/>
        </w:rPr>
      </w:pPr>
      <w:r w:rsidRPr="00504ACC">
        <w:rPr>
          <w:rFonts w:asciiTheme="minorHAnsi" w:hAnsiTheme="minorHAnsi"/>
          <w:sz w:val="18"/>
          <w:szCs w:val="18"/>
        </w:rPr>
        <w:t>Příloha č. 4:</w:t>
      </w:r>
      <w:r w:rsidRPr="00504ACC">
        <w:rPr>
          <w:rFonts w:asciiTheme="minorHAnsi" w:hAnsiTheme="minorHAnsi"/>
          <w:sz w:val="18"/>
          <w:szCs w:val="18"/>
        </w:rPr>
        <w:tab/>
        <w:t>Opatření pro postup v případě anonymního oznámení o NVS</w:t>
      </w:r>
    </w:p>
    <w:p w14:paraId="5D2B82D8" w14:textId="0A62F67E" w:rsidR="00D50B02" w:rsidRPr="00504ACC" w:rsidRDefault="00D50B02" w:rsidP="007063C7">
      <w:pPr>
        <w:pStyle w:val="BodyText31"/>
        <w:tabs>
          <w:tab w:val="clear" w:pos="2268"/>
          <w:tab w:val="clear" w:pos="4536"/>
        </w:tabs>
        <w:ind w:left="420"/>
        <w:jc w:val="left"/>
        <w:rPr>
          <w:rFonts w:asciiTheme="minorHAnsi" w:hAnsiTheme="minorHAnsi"/>
          <w:sz w:val="18"/>
          <w:szCs w:val="18"/>
        </w:rPr>
      </w:pPr>
      <w:r w:rsidRPr="00504ACC">
        <w:rPr>
          <w:rFonts w:asciiTheme="minorHAnsi" w:hAnsiTheme="minorHAnsi"/>
          <w:sz w:val="18"/>
          <w:szCs w:val="18"/>
        </w:rPr>
        <w:t>Příloha č. 5:</w:t>
      </w:r>
      <w:r w:rsidRPr="00504ACC">
        <w:rPr>
          <w:rFonts w:asciiTheme="minorHAnsi" w:hAnsiTheme="minorHAnsi"/>
          <w:sz w:val="18"/>
          <w:szCs w:val="18"/>
        </w:rPr>
        <w:tab/>
        <w:t>Analýza nebezpečí a hodnocení rizik</w:t>
      </w:r>
    </w:p>
    <w:p w14:paraId="1196FE57" w14:textId="49A79227" w:rsidR="00BA4D98" w:rsidRDefault="00BA4D98" w:rsidP="007063C7">
      <w:pPr>
        <w:pStyle w:val="BodyText31"/>
        <w:tabs>
          <w:tab w:val="clear" w:pos="2268"/>
          <w:tab w:val="clear" w:pos="4536"/>
        </w:tabs>
        <w:ind w:left="420"/>
        <w:jc w:val="left"/>
        <w:rPr>
          <w:rFonts w:asciiTheme="minorHAnsi" w:hAnsiTheme="minorHAnsi"/>
          <w:sz w:val="18"/>
          <w:szCs w:val="18"/>
        </w:rPr>
      </w:pPr>
      <w:r w:rsidRPr="00504ACC">
        <w:rPr>
          <w:rFonts w:asciiTheme="minorHAnsi" w:hAnsiTheme="minorHAnsi"/>
          <w:sz w:val="18"/>
          <w:szCs w:val="18"/>
        </w:rPr>
        <w:t>Příloha č. 6:</w:t>
      </w:r>
      <w:r w:rsidRPr="00504ACC">
        <w:rPr>
          <w:rFonts w:asciiTheme="minorHAnsi" w:hAnsiTheme="minorHAnsi"/>
          <w:sz w:val="18"/>
          <w:szCs w:val="18"/>
        </w:rPr>
        <w:tab/>
        <w:t>Seznam požadovaných pojištění</w:t>
      </w:r>
    </w:p>
    <w:p w14:paraId="3C9EB377" w14:textId="584A69CA" w:rsidR="00ED5FB9" w:rsidRDefault="00ED5FB9"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7:</w:t>
      </w:r>
      <w:r>
        <w:rPr>
          <w:rFonts w:asciiTheme="minorHAnsi" w:hAnsiTheme="minorHAnsi"/>
          <w:sz w:val="18"/>
          <w:szCs w:val="18"/>
        </w:rPr>
        <w:tab/>
        <w:t>Technická specifikace</w:t>
      </w:r>
    </w:p>
    <w:p w14:paraId="39C956F4" w14:textId="77777777" w:rsidR="00ED5FB9" w:rsidRPr="004C663A" w:rsidRDefault="00ED5FB9" w:rsidP="007063C7">
      <w:pPr>
        <w:pStyle w:val="BodyText31"/>
        <w:tabs>
          <w:tab w:val="clear" w:pos="2268"/>
          <w:tab w:val="clear" w:pos="4536"/>
        </w:tabs>
        <w:ind w:left="420"/>
        <w:jc w:val="left"/>
        <w:rPr>
          <w:rFonts w:asciiTheme="minorHAnsi" w:hAnsiTheme="minorHAnsi"/>
          <w:sz w:val="18"/>
          <w:szCs w:val="18"/>
        </w:rPr>
      </w:pPr>
    </w:p>
    <w:p w14:paraId="7849012F" w14:textId="77777777" w:rsidR="00ED5FB9" w:rsidRDefault="008136F8" w:rsidP="00380C61">
      <w:pPr>
        <w:tabs>
          <w:tab w:val="left" w:pos="5103"/>
        </w:tabs>
        <w:spacing w:before="240"/>
      </w:pPr>
      <w:r w:rsidRPr="0019340A">
        <w:t xml:space="preserve">V Praze dne ............................ </w:t>
      </w:r>
      <w:r>
        <w:tab/>
      </w:r>
      <w:r>
        <w:tab/>
      </w:r>
      <w:r w:rsidR="0054209E" w:rsidRPr="0019340A">
        <w:t>V ……… dne ………</w:t>
      </w:r>
    </w:p>
    <w:p w14:paraId="372521B6" w14:textId="6CEA6C48" w:rsidR="008136F8" w:rsidRDefault="0054209E" w:rsidP="00380C61">
      <w:pPr>
        <w:tabs>
          <w:tab w:val="left" w:pos="5103"/>
        </w:tabs>
        <w:spacing w:before="240"/>
      </w:pPr>
      <w:r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5B0C3C5" w:rsidR="0054209E" w:rsidRDefault="0054209E" w:rsidP="0054209E">
      <w:pPr>
        <w:tabs>
          <w:tab w:val="left" w:pos="5103"/>
        </w:tabs>
      </w:pPr>
      <w:r w:rsidRPr="0019340A">
        <w:t>Oblastní ředitelství Praha</w:t>
      </w:r>
    </w:p>
    <w:p w14:paraId="19534BC3" w14:textId="77777777" w:rsidR="00ED5FB9" w:rsidRDefault="00ED5FB9" w:rsidP="0054209E">
      <w:pPr>
        <w:tabs>
          <w:tab w:val="left" w:pos="5103"/>
        </w:tabs>
      </w:pP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CE81FBC" w:rsidR="00E76DC4" w:rsidRDefault="00E76DC4" w:rsidP="00795B38">
      <w:pPr>
        <w:pStyle w:val="Nadpisbezsl1-2"/>
        <w:spacing w:after="0"/>
      </w:pPr>
      <w:r>
        <w:t>Oprávněné osoby</w:t>
      </w:r>
    </w:p>
    <w:p w14:paraId="70167D5C" w14:textId="77777777" w:rsidR="00C60AEA" w:rsidRPr="00B26902" w:rsidRDefault="00C60AEA" w:rsidP="00795B38">
      <w:pPr>
        <w:pStyle w:val="Nadpisbezsl1-2"/>
        <w:spacing w:before="120"/>
      </w:pPr>
    </w:p>
    <w:p w14:paraId="3EAB19DE" w14:textId="1BC02FA2" w:rsidR="00E76DC4" w:rsidRDefault="00E76DC4" w:rsidP="00AE7C04">
      <w:pPr>
        <w:pStyle w:val="Textbezodsazen"/>
        <w:spacing w:before="120" w:after="240"/>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4FB81FAD" w:rsidR="00E76DC4" w:rsidRPr="00F95FBD" w:rsidRDefault="00C60AEA"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Kamil Březina</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51947554" w:rsidR="00E76DC4" w:rsidRPr="00F95FBD" w:rsidRDefault="00E66A82"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55, 278 01 Kralupy nad Vltavou</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14551D27" w:rsidR="00E76DC4" w:rsidRPr="00F95FBD" w:rsidRDefault="00E66A82"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BrezinaK@spravazeleznic.cz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42532200" w:rsidR="00E76DC4" w:rsidRPr="00F95FBD" w:rsidRDefault="00C60AEA"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721 837 </w:t>
            </w:r>
            <w:r w:rsidR="00506C43">
              <w:rPr>
                <w:sz w:val="18"/>
              </w:rPr>
              <w:t>827</w:t>
            </w:r>
          </w:p>
        </w:tc>
      </w:tr>
    </w:tbl>
    <w:p w14:paraId="5EDD10EF" w14:textId="7ECDE7D0" w:rsidR="004C663A" w:rsidRDefault="004C663A" w:rsidP="00E76DC4">
      <w:pPr>
        <w:pStyle w:val="Textbezodsazen"/>
        <w:rPr>
          <w:b/>
        </w:rPr>
      </w:pPr>
    </w:p>
    <w:p w14:paraId="42674292" w14:textId="77777777" w:rsidR="00C60AEA" w:rsidRPr="00C60AEA" w:rsidRDefault="00C60AEA" w:rsidP="00C60AEA">
      <w:pPr>
        <w:keepNext/>
        <w:keepLines/>
        <w:pBdr>
          <w:top w:val="single" w:sz="12" w:space="3" w:color="00A1E0" w:themeColor="accent3"/>
        </w:pBdr>
        <w:suppressAutoHyphens/>
        <w:spacing w:after="60"/>
        <w:ind w:left="-51" w:right="-34"/>
        <w:rPr>
          <w:b/>
        </w:rPr>
      </w:pPr>
      <w:r w:rsidRPr="00C60AEA">
        <w:rPr>
          <w:b/>
        </w:rPr>
        <w:t>Ve věcech technických</w:t>
      </w:r>
    </w:p>
    <w:tbl>
      <w:tblPr>
        <w:tblStyle w:val="Mkatabulky"/>
        <w:tblW w:w="8868" w:type="dxa"/>
        <w:tblLook w:val="04A0" w:firstRow="1" w:lastRow="0" w:firstColumn="1" w:lastColumn="0" w:noHBand="0" w:noVBand="1"/>
      </w:tblPr>
      <w:tblGrid>
        <w:gridCol w:w="3056"/>
        <w:gridCol w:w="5812"/>
      </w:tblGrid>
      <w:tr w:rsidR="00C60AEA" w:rsidRPr="00C60AEA" w14:paraId="5717837C" w14:textId="77777777" w:rsidTr="00160C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71B2DC" w14:textId="77777777" w:rsidR="00C60AEA" w:rsidRPr="00C60AEA" w:rsidRDefault="00C60AEA" w:rsidP="00C60AEA">
            <w:pPr>
              <w:spacing w:before="40" w:after="40"/>
              <w:jc w:val="both"/>
              <w:rPr>
                <w:sz w:val="18"/>
              </w:rPr>
            </w:pPr>
            <w:r w:rsidRPr="00C60AEA">
              <w:rPr>
                <w:b/>
                <w:sz w:val="18"/>
              </w:rPr>
              <w:t>Jméno a příjmení</w:t>
            </w:r>
          </w:p>
        </w:tc>
        <w:tc>
          <w:tcPr>
            <w:tcW w:w="5812" w:type="dxa"/>
          </w:tcPr>
          <w:p w14:paraId="3AE750E7" w14:textId="171F9A08" w:rsidR="00C60AEA" w:rsidRPr="00C60AEA" w:rsidRDefault="00506C43" w:rsidP="00C60AE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C60AEA" w:rsidRPr="00C60AEA" w14:paraId="2C9A96D5" w14:textId="77777777" w:rsidTr="00160CA7">
        <w:tc>
          <w:tcPr>
            <w:cnfStyle w:val="001000000000" w:firstRow="0" w:lastRow="0" w:firstColumn="1" w:lastColumn="0" w:oddVBand="0" w:evenVBand="0" w:oddHBand="0" w:evenHBand="0" w:firstRowFirstColumn="0" w:firstRowLastColumn="0" w:lastRowFirstColumn="0" w:lastRowLastColumn="0"/>
            <w:tcW w:w="3056" w:type="dxa"/>
          </w:tcPr>
          <w:p w14:paraId="3C1C1685" w14:textId="77777777" w:rsidR="00C60AEA" w:rsidRPr="00C60AEA" w:rsidRDefault="00C60AEA" w:rsidP="00C60AEA">
            <w:pPr>
              <w:spacing w:before="40" w:after="40"/>
              <w:jc w:val="both"/>
              <w:rPr>
                <w:sz w:val="18"/>
              </w:rPr>
            </w:pPr>
            <w:r w:rsidRPr="00C60AEA">
              <w:rPr>
                <w:sz w:val="18"/>
              </w:rPr>
              <w:t>Adresa</w:t>
            </w:r>
          </w:p>
        </w:tc>
        <w:tc>
          <w:tcPr>
            <w:tcW w:w="5812" w:type="dxa"/>
          </w:tcPr>
          <w:p w14:paraId="1C98CA6E" w14:textId="24906703" w:rsidR="00C60AEA" w:rsidRPr="00C60AEA" w:rsidRDefault="0029077D" w:rsidP="00C60A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proofErr w:type="spellStart"/>
            <w:r>
              <w:rPr>
                <w:sz w:val="18"/>
              </w:rPr>
              <w:t>Rorejcova</w:t>
            </w:r>
            <w:proofErr w:type="spellEnd"/>
            <w:r>
              <w:rPr>
                <w:sz w:val="18"/>
              </w:rPr>
              <w:t xml:space="preserve"> 573, 280 02 Kolín</w:t>
            </w:r>
          </w:p>
        </w:tc>
      </w:tr>
      <w:tr w:rsidR="00C60AEA" w:rsidRPr="00C60AEA" w14:paraId="03982164" w14:textId="77777777" w:rsidTr="00160CA7">
        <w:tc>
          <w:tcPr>
            <w:cnfStyle w:val="001000000000" w:firstRow="0" w:lastRow="0" w:firstColumn="1" w:lastColumn="0" w:oddVBand="0" w:evenVBand="0" w:oddHBand="0" w:evenHBand="0" w:firstRowFirstColumn="0" w:firstRowLastColumn="0" w:lastRowFirstColumn="0" w:lastRowLastColumn="0"/>
            <w:tcW w:w="3056" w:type="dxa"/>
          </w:tcPr>
          <w:p w14:paraId="41993E0C" w14:textId="77777777" w:rsidR="00C60AEA" w:rsidRPr="00C60AEA" w:rsidRDefault="00C60AEA" w:rsidP="00C60AEA">
            <w:pPr>
              <w:spacing w:before="40" w:after="40"/>
              <w:jc w:val="both"/>
              <w:rPr>
                <w:sz w:val="18"/>
              </w:rPr>
            </w:pPr>
            <w:r w:rsidRPr="00C60AEA">
              <w:rPr>
                <w:sz w:val="18"/>
              </w:rPr>
              <w:t>E-mail</w:t>
            </w:r>
          </w:p>
        </w:tc>
        <w:tc>
          <w:tcPr>
            <w:tcW w:w="5812" w:type="dxa"/>
          </w:tcPr>
          <w:p w14:paraId="2EEE35F1" w14:textId="6F793672" w:rsidR="00C60AEA" w:rsidRPr="00C60AEA" w:rsidRDefault="004859F6" w:rsidP="00C60A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Zimola@spravazeleznic.cz</w:t>
            </w:r>
          </w:p>
        </w:tc>
      </w:tr>
      <w:tr w:rsidR="00C60AEA" w:rsidRPr="00C60AEA" w14:paraId="0A1C4775" w14:textId="77777777" w:rsidTr="00160CA7">
        <w:tc>
          <w:tcPr>
            <w:cnfStyle w:val="001000000000" w:firstRow="0" w:lastRow="0" w:firstColumn="1" w:lastColumn="0" w:oddVBand="0" w:evenVBand="0" w:oddHBand="0" w:evenHBand="0" w:firstRowFirstColumn="0" w:firstRowLastColumn="0" w:lastRowFirstColumn="0" w:lastRowLastColumn="0"/>
            <w:tcW w:w="3056" w:type="dxa"/>
          </w:tcPr>
          <w:p w14:paraId="7E45ADB3" w14:textId="77777777" w:rsidR="00C60AEA" w:rsidRPr="00C60AEA" w:rsidRDefault="00C60AEA" w:rsidP="00C60AEA">
            <w:pPr>
              <w:spacing w:before="40" w:after="40"/>
              <w:jc w:val="both"/>
              <w:rPr>
                <w:sz w:val="18"/>
              </w:rPr>
            </w:pPr>
            <w:r w:rsidRPr="00C60AEA">
              <w:rPr>
                <w:sz w:val="18"/>
              </w:rPr>
              <w:t>Telefon</w:t>
            </w:r>
          </w:p>
        </w:tc>
        <w:tc>
          <w:tcPr>
            <w:tcW w:w="5812" w:type="dxa"/>
          </w:tcPr>
          <w:p w14:paraId="5225AAF5" w14:textId="590CB9A3" w:rsidR="00C60AEA" w:rsidRPr="00C60AEA" w:rsidRDefault="00506C43" w:rsidP="00C60A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606 419 951</w:t>
            </w:r>
          </w:p>
        </w:tc>
      </w:tr>
    </w:tbl>
    <w:p w14:paraId="3C4314D1" w14:textId="15910F4B" w:rsidR="004C663A" w:rsidRDefault="004C663A" w:rsidP="00E76DC4">
      <w:pPr>
        <w:pStyle w:val="Textbezodsazen"/>
        <w:rPr>
          <w:b/>
        </w:rPr>
      </w:pPr>
    </w:p>
    <w:p w14:paraId="67DDA742" w14:textId="77777777" w:rsidR="00C60AEA" w:rsidRPr="00C60AEA" w:rsidRDefault="00C60AEA" w:rsidP="00C60AEA">
      <w:pPr>
        <w:keepNext/>
        <w:keepLines/>
        <w:pBdr>
          <w:top w:val="single" w:sz="12" w:space="3" w:color="00A1E0" w:themeColor="accent3"/>
        </w:pBdr>
        <w:suppressAutoHyphens/>
        <w:spacing w:after="60"/>
        <w:ind w:left="-51" w:right="-34"/>
        <w:rPr>
          <w:b/>
        </w:rPr>
      </w:pPr>
      <w:r w:rsidRPr="00C60AEA">
        <w:rPr>
          <w:b/>
        </w:rPr>
        <w:t>Ve věcech technických</w:t>
      </w:r>
    </w:p>
    <w:tbl>
      <w:tblPr>
        <w:tblStyle w:val="Mkatabulky"/>
        <w:tblW w:w="8868" w:type="dxa"/>
        <w:tblLook w:val="04A0" w:firstRow="1" w:lastRow="0" w:firstColumn="1" w:lastColumn="0" w:noHBand="0" w:noVBand="1"/>
      </w:tblPr>
      <w:tblGrid>
        <w:gridCol w:w="3056"/>
        <w:gridCol w:w="5812"/>
      </w:tblGrid>
      <w:tr w:rsidR="00C60AEA" w:rsidRPr="00C60AEA" w14:paraId="6D0BB05F" w14:textId="77777777" w:rsidTr="00160C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667E78" w14:textId="77777777" w:rsidR="00C60AEA" w:rsidRPr="00C60AEA" w:rsidRDefault="00C60AEA" w:rsidP="00C60AEA">
            <w:pPr>
              <w:spacing w:before="40" w:after="40"/>
              <w:jc w:val="both"/>
              <w:rPr>
                <w:sz w:val="18"/>
              </w:rPr>
            </w:pPr>
            <w:r w:rsidRPr="00C60AEA">
              <w:rPr>
                <w:b/>
                <w:sz w:val="18"/>
              </w:rPr>
              <w:t>Jméno a příjmení</w:t>
            </w:r>
          </w:p>
        </w:tc>
        <w:tc>
          <w:tcPr>
            <w:tcW w:w="5812" w:type="dxa"/>
          </w:tcPr>
          <w:p w14:paraId="200EA63A" w14:textId="5CBCD14D" w:rsidR="00506C43" w:rsidRPr="00C60AEA" w:rsidRDefault="00123356" w:rsidP="00C60AEA">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Lukáš Voldřich</w:t>
            </w:r>
          </w:p>
        </w:tc>
      </w:tr>
      <w:tr w:rsidR="00C60AEA" w:rsidRPr="00C60AEA" w14:paraId="74A6E266" w14:textId="77777777" w:rsidTr="00160CA7">
        <w:tc>
          <w:tcPr>
            <w:cnfStyle w:val="001000000000" w:firstRow="0" w:lastRow="0" w:firstColumn="1" w:lastColumn="0" w:oddVBand="0" w:evenVBand="0" w:oddHBand="0" w:evenHBand="0" w:firstRowFirstColumn="0" w:firstRowLastColumn="0" w:lastRowFirstColumn="0" w:lastRowLastColumn="0"/>
            <w:tcW w:w="3056" w:type="dxa"/>
          </w:tcPr>
          <w:p w14:paraId="747A1A47" w14:textId="77777777" w:rsidR="00C60AEA" w:rsidRPr="00C60AEA" w:rsidRDefault="00C60AEA" w:rsidP="00C60AEA">
            <w:pPr>
              <w:spacing w:before="40" w:after="40"/>
              <w:jc w:val="both"/>
              <w:rPr>
                <w:sz w:val="18"/>
              </w:rPr>
            </w:pPr>
            <w:r w:rsidRPr="00C60AEA">
              <w:rPr>
                <w:sz w:val="18"/>
              </w:rPr>
              <w:t>Adresa</w:t>
            </w:r>
          </w:p>
        </w:tc>
        <w:tc>
          <w:tcPr>
            <w:tcW w:w="5812" w:type="dxa"/>
          </w:tcPr>
          <w:p w14:paraId="0B4F1A0C" w14:textId="0E8CE664" w:rsidR="00C60AEA" w:rsidRPr="00C60AEA" w:rsidRDefault="00123356" w:rsidP="001B761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Hus</w:t>
            </w:r>
            <w:r w:rsidR="001B7613">
              <w:rPr>
                <w:sz w:val="18"/>
              </w:rPr>
              <w:t>i</w:t>
            </w:r>
            <w:r>
              <w:rPr>
                <w:sz w:val="18"/>
              </w:rPr>
              <w:t>tská 24, 130 00 Praha 3</w:t>
            </w:r>
          </w:p>
        </w:tc>
      </w:tr>
      <w:tr w:rsidR="00C60AEA" w:rsidRPr="00C60AEA" w14:paraId="3E589B03" w14:textId="77777777" w:rsidTr="00160CA7">
        <w:tc>
          <w:tcPr>
            <w:cnfStyle w:val="001000000000" w:firstRow="0" w:lastRow="0" w:firstColumn="1" w:lastColumn="0" w:oddVBand="0" w:evenVBand="0" w:oddHBand="0" w:evenHBand="0" w:firstRowFirstColumn="0" w:firstRowLastColumn="0" w:lastRowFirstColumn="0" w:lastRowLastColumn="0"/>
            <w:tcW w:w="3056" w:type="dxa"/>
          </w:tcPr>
          <w:p w14:paraId="41484B0E" w14:textId="77777777" w:rsidR="00C60AEA" w:rsidRPr="00C60AEA" w:rsidRDefault="00C60AEA" w:rsidP="00C60AEA">
            <w:pPr>
              <w:spacing w:before="40" w:after="40"/>
              <w:jc w:val="both"/>
              <w:rPr>
                <w:sz w:val="18"/>
              </w:rPr>
            </w:pPr>
            <w:r w:rsidRPr="00C60AEA">
              <w:rPr>
                <w:sz w:val="18"/>
              </w:rPr>
              <w:t>E-mail</w:t>
            </w:r>
          </w:p>
        </w:tc>
        <w:tc>
          <w:tcPr>
            <w:tcW w:w="5812" w:type="dxa"/>
          </w:tcPr>
          <w:p w14:paraId="0D74366D" w14:textId="24A4BF29" w:rsidR="00C60AEA" w:rsidRPr="00C60AEA" w:rsidRDefault="00731A4F" w:rsidP="00C60A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Voldrich@spravazeleznic.cz</w:t>
            </w:r>
          </w:p>
        </w:tc>
      </w:tr>
      <w:tr w:rsidR="00C60AEA" w:rsidRPr="00C60AEA" w14:paraId="5619E653" w14:textId="77777777" w:rsidTr="00160CA7">
        <w:tc>
          <w:tcPr>
            <w:cnfStyle w:val="001000000000" w:firstRow="0" w:lastRow="0" w:firstColumn="1" w:lastColumn="0" w:oddVBand="0" w:evenVBand="0" w:oddHBand="0" w:evenHBand="0" w:firstRowFirstColumn="0" w:firstRowLastColumn="0" w:lastRowFirstColumn="0" w:lastRowLastColumn="0"/>
            <w:tcW w:w="3056" w:type="dxa"/>
          </w:tcPr>
          <w:p w14:paraId="683F8A65" w14:textId="77777777" w:rsidR="00C60AEA" w:rsidRPr="00C60AEA" w:rsidRDefault="00C60AEA" w:rsidP="00C60AEA">
            <w:pPr>
              <w:spacing w:before="40" w:after="40"/>
              <w:jc w:val="both"/>
              <w:rPr>
                <w:sz w:val="18"/>
              </w:rPr>
            </w:pPr>
            <w:r w:rsidRPr="00C60AEA">
              <w:rPr>
                <w:sz w:val="18"/>
              </w:rPr>
              <w:t>Telefon</w:t>
            </w:r>
          </w:p>
        </w:tc>
        <w:tc>
          <w:tcPr>
            <w:tcW w:w="5812" w:type="dxa"/>
          </w:tcPr>
          <w:p w14:paraId="68AD2965" w14:textId="1563E96F" w:rsidR="00C60AEA" w:rsidRPr="00C60AEA" w:rsidRDefault="00123356" w:rsidP="00C60AE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607 050 781</w:t>
            </w:r>
          </w:p>
        </w:tc>
      </w:tr>
    </w:tbl>
    <w:p w14:paraId="7904666B" w14:textId="68B5681B" w:rsidR="00C60AEA" w:rsidRDefault="00C60AEA" w:rsidP="00E76DC4">
      <w:pPr>
        <w:pStyle w:val="Textbezodsazen"/>
        <w:rPr>
          <w:b/>
        </w:rPr>
      </w:pPr>
    </w:p>
    <w:p w14:paraId="1267BFC9" w14:textId="31352BAE" w:rsidR="00C60AEA" w:rsidRDefault="00C60AEA" w:rsidP="00E76DC4">
      <w:pPr>
        <w:pStyle w:val="Textbezodsazen"/>
        <w:rPr>
          <w:b/>
        </w:rPr>
      </w:pPr>
    </w:p>
    <w:p w14:paraId="5FD98BC0" w14:textId="37D320EA" w:rsidR="00C60AEA" w:rsidRDefault="00C60AEA" w:rsidP="00E76DC4">
      <w:pPr>
        <w:pStyle w:val="Textbezodsazen"/>
        <w:rPr>
          <w:b/>
        </w:rPr>
      </w:pPr>
    </w:p>
    <w:p w14:paraId="39A27485" w14:textId="285CDF0B" w:rsidR="00C60AEA" w:rsidRDefault="00C60AEA" w:rsidP="00E76DC4">
      <w:pPr>
        <w:pStyle w:val="Textbezodsazen"/>
        <w:rPr>
          <w:b/>
        </w:rPr>
      </w:pPr>
    </w:p>
    <w:p w14:paraId="0DE582D7" w14:textId="38D91D6A" w:rsidR="00C60AEA" w:rsidRDefault="00C60AEA" w:rsidP="00E76DC4">
      <w:pPr>
        <w:pStyle w:val="Textbezodsazen"/>
        <w:rPr>
          <w:b/>
        </w:rPr>
      </w:pPr>
    </w:p>
    <w:p w14:paraId="7C4A44E5" w14:textId="4841F9C8" w:rsidR="00C60AEA" w:rsidRDefault="00C60AEA" w:rsidP="00E76DC4">
      <w:pPr>
        <w:pStyle w:val="Textbezodsazen"/>
        <w:rPr>
          <w:b/>
        </w:rPr>
      </w:pPr>
    </w:p>
    <w:p w14:paraId="26183969" w14:textId="5FD14302" w:rsidR="00C60AEA" w:rsidRDefault="00C60AEA" w:rsidP="00E76DC4">
      <w:pPr>
        <w:pStyle w:val="Textbezodsazen"/>
        <w:rPr>
          <w:b/>
        </w:rPr>
      </w:pPr>
    </w:p>
    <w:p w14:paraId="7A04814F" w14:textId="19E1AEE2" w:rsidR="00C60AEA" w:rsidRDefault="00C60AEA" w:rsidP="00E76DC4">
      <w:pPr>
        <w:pStyle w:val="Textbezodsazen"/>
        <w:rPr>
          <w:b/>
        </w:rPr>
      </w:pPr>
    </w:p>
    <w:p w14:paraId="01FEDF42" w14:textId="29C7A192" w:rsidR="00C60AEA" w:rsidRDefault="00C60AEA" w:rsidP="00E76DC4">
      <w:pPr>
        <w:pStyle w:val="Textbezodsazen"/>
        <w:rPr>
          <w:b/>
        </w:rPr>
      </w:pPr>
    </w:p>
    <w:p w14:paraId="6A8E3987" w14:textId="77777777" w:rsidR="00C60AEA" w:rsidRDefault="00C60AEA" w:rsidP="00E76DC4">
      <w:pPr>
        <w:pStyle w:val="Textbezodsazen"/>
        <w:rPr>
          <w:b/>
        </w:rPr>
      </w:pPr>
    </w:p>
    <w:p w14:paraId="05BE85D1" w14:textId="7BAE69F5" w:rsidR="008E1D4E" w:rsidRDefault="008E1D4E" w:rsidP="00E76DC4">
      <w:pPr>
        <w:pStyle w:val="Textbezodsazen"/>
        <w:rPr>
          <w:b/>
        </w:rPr>
      </w:pPr>
    </w:p>
    <w:p w14:paraId="48505D4B" w14:textId="4F03C860" w:rsidR="00E76DC4" w:rsidRDefault="00E76DC4" w:rsidP="00460339">
      <w:pPr>
        <w:rPr>
          <w:b/>
        </w:rPr>
      </w:pPr>
      <w:r>
        <w:rPr>
          <w:b/>
        </w:rPr>
        <w:t>Za Prodávajícího:</w:t>
      </w: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797C92B3" w:rsidR="009A0FDE" w:rsidRPr="002C7A28" w:rsidRDefault="009A0FDE" w:rsidP="009644F5">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9644F5" w:rsidRPr="009644F5">
              <w:rPr>
                <w:rFonts w:eastAsia="Times New Roman" w:cs="Calibri"/>
                <w:color w:val="000000"/>
                <w:sz w:val="18"/>
                <w:lang w:eastAsia="cs-CZ"/>
              </w:rPr>
              <w:t>2</w:t>
            </w:r>
            <w:r w:rsidRPr="009644F5">
              <w:rPr>
                <w:rFonts w:eastAsia="Times New Roman" w:cs="Calibri"/>
                <w:color w:val="000000"/>
                <w:sz w:val="18"/>
                <w:lang w:eastAsia="cs-CZ"/>
              </w:rPr>
              <w:t xml:space="preserve"> mil. Kč</w:t>
            </w:r>
            <w:r w:rsidRPr="002C7A28">
              <w:rPr>
                <w:rFonts w:eastAsia="Times New Roman" w:cs="Calibri"/>
                <w:sz w:val="18"/>
                <w:lang w:eastAsia="cs-CZ"/>
              </w:rPr>
              <w:t xml:space="preserve"> na jednu pojistnou událost a </w:t>
            </w:r>
            <w:r w:rsidR="009644F5" w:rsidRPr="009644F5">
              <w:rPr>
                <w:rFonts w:eastAsia="Times New Roman" w:cs="Calibri"/>
                <w:sz w:val="18"/>
                <w:lang w:eastAsia="cs-CZ"/>
              </w:rPr>
              <w:t>2</w:t>
            </w:r>
            <w:r w:rsidRPr="009644F5">
              <w:rPr>
                <w:rFonts w:eastAsia="Times New Roman" w:cs="Calibri"/>
                <w:sz w:val="18"/>
                <w:lang w:eastAsia="cs-CZ"/>
              </w:rPr>
              <w:t xml:space="preserve"> mil. Kč</w:t>
            </w:r>
            <w:r w:rsidRPr="002C7A28">
              <w:rPr>
                <w:rFonts w:eastAsia="Times New Roman" w:cs="Calibri"/>
                <w:sz w:val="18"/>
                <w:lang w:eastAsia="cs-CZ"/>
              </w:rPr>
              <w:t xml:space="preserve">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94E91A0"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4489">
            <w:rPr>
              <w:rStyle w:val="slostrnky"/>
              <w:noProof/>
            </w:rPr>
            <w:t>10</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4F89A184"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A4489">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C70455F"/>
    <w:multiLevelType w:val="hybridMultilevel"/>
    <w:tmpl w:val="96EA2226"/>
    <w:lvl w:ilvl="0" w:tplc="4D564884">
      <w:start w:val="1"/>
      <w:numFmt w:val="bullet"/>
      <w:lvlText w:val=""/>
      <w:lvlJc w:val="left"/>
      <w:pPr>
        <w:ind w:left="1741" w:hanging="360"/>
      </w:pPr>
      <w:rPr>
        <w:rFonts w:ascii="Symbol" w:hAnsi="Symbol" w:hint="default"/>
        <w:color w:val="auto"/>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7"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492A122F"/>
    <w:multiLevelType w:val="hybridMultilevel"/>
    <w:tmpl w:val="A3C44818"/>
    <w:lvl w:ilvl="0" w:tplc="23EC6770">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AAF0A8C"/>
    <w:multiLevelType w:val="multilevel"/>
    <w:tmpl w:val="0D34D660"/>
    <w:numStyleLink w:val="ListBulletmultilevel"/>
  </w:abstractNum>
  <w:abstractNum w:abstractNumId="11"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2"/>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11"/>
  </w:num>
  <w:num w:numId="7">
    <w:abstractNumId w:val="8"/>
  </w:num>
  <w:num w:numId="8">
    <w:abstractNumId w:val="2"/>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0"/>
  </w:num>
  <w:num w:numId="15">
    <w:abstractNumId w:val="3"/>
  </w:num>
  <w:num w:numId="16">
    <w:abstractNumId w:val="9"/>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554C5"/>
    <w:rsid w:val="00063457"/>
    <w:rsid w:val="00067016"/>
    <w:rsid w:val="00072C1E"/>
    <w:rsid w:val="0007455F"/>
    <w:rsid w:val="000757B5"/>
    <w:rsid w:val="0007749C"/>
    <w:rsid w:val="00096997"/>
    <w:rsid w:val="000A4489"/>
    <w:rsid w:val="000B5886"/>
    <w:rsid w:val="000C1581"/>
    <w:rsid w:val="000D6BCC"/>
    <w:rsid w:val="000E23A7"/>
    <w:rsid w:val="001043C4"/>
    <w:rsid w:val="0010693F"/>
    <w:rsid w:val="00114472"/>
    <w:rsid w:val="0012326F"/>
    <w:rsid w:val="00123356"/>
    <w:rsid w:val="001404D5"/>
    <w:rsid w:val="00150842"/>
    <w:rsid w:val="00152343"/>
    <w:rsid w:val="00154176"/>
    <w:rsid w:val="001550BC"/>
    <w:rsid w:val="001605B9"/>
    <w:rsid w:val="00170EC5"/>
    <w:rsid w:val="001747C1"/>
    <w:rsid w:val="00184743"/>
    <w:rsid w:val="00190516"/>
    <w:rsid w:val="001A64D1"/>
    <w:rsid w:val="001B6ADC"/>
    <w:rsid w:val="001B7613"/>
    <w:rsid w:val="001D7D26"/>
    <w:rsid w:val="001F04EC"/>
    <w:rsid w:val="001F274F"/>
    <w:rsid w:val="001F3C0D"/>
    <w:rsid w:val="001F764F"/>
    <w:rsid w:val="00207DF5"/>
    <w:rsid w:val="002320D1"/>
    <w:rsid w:val="00240FEF"/>
    <w:rsid w:val="002465D2"/>
    <w:rsid w:val="002471C0"/>
    <w:rsid w:val="002530B8"/>
    <w:rsid w:val="00256273"/>
    <w:rsid w:val="002676A8"/>
    <w:rsid w:val="00280E07"/>
    <w:rsid w:val="00285336"/>
    <w:rsid w:val="0029077D"/>
    <w:rsid w:val="00292E25"/>
    <w:rsid w:val="0029755E"/>
    <w:rsid w:val="002C31BF"/>
    <w:rsid w:val="002D08B1"/>
    <w:rsid w:val="002D1090"/>
    <w:rsid w:val="002D35B8"/>
    <w:rsid w:val="002E0CD7"/>
    <w:rsid w:val="0030569A"/>
    <w:rsid w:val="00316543"/>
    <w:rsid w:val="00335BB9"/>
    <w:rsid w:val="00337AA8"/>
    <w:rsid w:val="00341DCF"/>
    <w:rsid w:val="00352395"/>
    <w:rsid w:val="00357BC6"/>
    <w:rsid w:val="00361C61"/>
    <w:rsid w:val="0036685B"/>
    <w:rsid w:val="00373009"/>
    <w:rsid w:val="00380C61"/>
    <w:rsid w:val="003956C6"/>
    <w:rsid w:val="003A513B"/>
    <w:rsid w:val="003C0DD6"/>
    <w:rsid w:val="003F3337"/>
    <w:rsid w:val="00406A64"/>
    <w:rsid w:val="0043731A"/>
    <w:rsid w:val="00441430"/>
    <w:rsid w:val="004451FE"/>
    <w:rsid w:val="00450DAA"/>
    <w:rsid w:val="00450F07"/>
    <w:rsid w:val="00453CD3"/>
    <w:rsid w:val="00460339"/>
    <w:rsid w:val="00460660"/>
    <w:rsid w:val="00463FA2"/>
    <w:rsid w:val="00474A07"/>
    <w:rsid w:val="004777B7"/>
    <w:rsid w:val="004859F6"/>
    <w:rsid w:val="00486107"/>
    <w:rsid w:val="00491827"/>
    <w:rsid w:val="004B348C"/>
    <w:rsid w:val="004C4399"/>
    <w:rsid w:val="004C663A"/>
    <w:rsid w:val="004C787C"/>
    <w:rsid w:val="004D37B8"/>
    <w:rsid w:val="004E143C"/>
    <w:rsid w:val="004E3A53"/>
    <w:rsid w:val="004E7289"/>
    <w:rsid w:val="004E7C01"/>
    <w:rsid w:val="004E7CAE"/>
    <w:rsid w:val="004F20BC"/>
    <w:rsid w:val="004F423E"/>
    <w:rsid w:val="004F4B9B"/>
    <w:rsid w:val="004F69EA"/>
    <w:rsid w:val="00500FD6"/>
    <w:rsid w:val="00504ACC"/>
    <w:rsid w:val="00506C43"/>
    <w:rsid w:val="005073B1"/>
    <w:rsid w:val="00511AB9"/>
    <w:rsid w:val="00514FE6"/>
    <w:rsid w:val="00523EA7"/>
    <w:rsid w:val="00525A2B"/>
    <w:rsid w:val="00527AD4"/>
    <w:rsid w:val="00530AB1"/>
    <w:rsid w:val="0054209E"/>
    <w:rsid w:val="00553375"/>
    <w:rsid w:val="005539AE"/>
    <w:rsid w:val="00557C28"/>
    <w:rsid w:val="00564D10"/>
    <w:rsid w:val="005673B9"/>
    <w:rsid w:val="005736B7"/>
    <w:rsid w:val="00575E5A"/>
    <w:rsid w:val="00583BC2"/>
    <w:rsid w:val="005910C2"/>
    <w:rsid w:val="00593F74"/>
    <w:rsid w:val="00597F84"/>
    <w:rsid w:val="005C1599"/>
    <w:rsid w:val="005D21B3"/>
    <w:rsid w:val="005F1404"/>
    <w:rsid w:val="005F5CA5"/>
    <w:rsid w:val="0061068E"/>
    <w:rsid w:val="00616923"/>
    <w:rsid w:val="00636A9F"/>
    <w:rsid w:val="006510C5"/>
    <w:rsid w:val="00660AD3"/>
    <w:rsid w:val="00677B7F"/>
    <w:rsid w:val="00684F57"/>
    <w:rsid w:val="0069322D"/>
    <w:rsid w:val="006A5570"/>
    <w:rsid w:val="006A689C"/>
    <w:rsid w:val="006B3D79"/>
    <w:rsid w:val="006D7AFE"/>
    <w:rsid w:val="006E0578"/>
    <w:rsid w:val="006E314D"/>
    <w:rsid w:val="006F2188"/>
    <w:rsid w:val="006F40CC"/>
    <w:rsid w:val="007063C7"/>
    <w:rsid w:val="00710723"/>
    <w:rsid w:val="00716F00"/>
    <w:rsid w:val="00722071"/>
    <w:rsid w:val="00723ED1"/>
    <w:rsid w:val="00731954"/>
    <w:rsid w:val="00731A4F"/>
    <w:rsid w:val="007402F5"/>
    <w:rsid w:val="00743525"/>
    <w:rsid w:val="007612E4"/>
    <w:rsid w:val="0076286B"/>
    <w:rsid w:val="00766846"/>
    <w:rsid w:val="00770817"/>
    <w:rsid w:val="0077633D"/>
    <w:rsid w:val="0077673A"/>
    <w:rsid w:val="00783313"/>
    <w:rsid w:val="007846E1"/>
    <w:rsid w:val="0078755E"/>
    <w:rsid w:val="0079518D"/>
    <w:rsid w:val="00795B38"/>
    <w:rsid w:val="007B570C"/>
    <w:rsid w:val="007B5EEB"/>
    <w:rsid w:val="007C589B"/>
    <w:rsid w:val="007C5932"/>
    <w:rsid w:val="007E4A6E"/>
    <w:rsid w:val="007E5CDB"/>
    <w:rsid w:val="007F56A7"/>
    <w:rsid w:val="007F576D"/>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0395"/>
    <w:rsid w:val="00912748"/>
    <w:rsid w:val="00922385"/>
    <w:rsid w:val="009223DF"/>
    <w:rsid w:val="00923DE9"/>
    <w:rsid w:val="00936091"/>
    <w:rsid w:val="009368FD"/>
    <w:rsid w:val="00940D8A"/>
    <w:rsid w:val="00943057"/>
    <w:rsid w:val="00951FD1"/>
    <w:rsid w:val="00956E5F"/>
    <w:rsid w:val="00962258"/>
    <w:rsid w:val="009644F5"/>
    <w:rsid w:val="009678B7"/>
    <w:rsid w:val="00976738"/>
    <w:rsid w:val="00977DC1"/>
    <w:rsid w:val="009833E1"/>
    <w:rsid w:val="00987517"/>
    <w:rsid w:val="00992D9C"/>
    <w:rsid w:val="00996CB8"/>
    <w:rsid w:val="009A0FDE"/>
    <w:rsid w:val="009A7A8C"/>
    <w:rsid w:val="009B14A9"/>
    <w:rsid w:val="009B2E97"/>
    <w:rsid w:val="009B7FEC"/>
    <w:rsid w:val="009C4B27"/>
    <w:rsid w:val="009D4ED5"/>
    <w:rsid w:val="009E07F4"/>
    <w:rsid w:val="009F3193"/>
    <w:rsid w:val="009F392E"/>
    <w:rsid w:val="00A171DE"/>
    <w:rsid w:val="00A2136C"/>
    <w:rsid w:val="00A248C8"/>
    <w:rsid w:val="00A3535C"/>
    <w:rsid w:val="00A56839"/>
    <w:rsid w:val="00A6177B"/>
    <w:rsid w:val="00A66136"/>
    <w:rsid w:val="00A725E4"/>
    <w:rsid w:val="00A751AE"/>
    <w:rsid w:val="00A83FF8"/>
    <w:rsid w:val="00A96759"/>
    <w:rsid w:val="00AA4CBB"/>
    <w:rsid w:val="00AA65FA"/>
    <w:rsid w:val="00AA7351"/>
    <w:rsid w:val="00AC513E"/>
    <w:rsid w:val="00AD056F"/>
    <w:rsid w:val="00AD6731"/>
    <w:rsid w:val="00AD67B4"/>
    <w:rsid w:val="00AE5EDA"/>
    <w:rsid w:val="00AE7C04"/>
    <w:rsid w:val="00AF4790"/>
    <w:rsid w:val="00AF77DB"/>
    <w:rsid w:val="00B11424"/>
    <w:rsid w:val="00B15D0D"/>
    <w:rsid w:val="00B26F33"/>
    <w:rsid w:val="00B41164"/>
    <w:rsid w:val="00B6074B"/>
    <w:rsid w:val="00B75EE1"/>
    <w:rsid w:val="00B77481"/>
    <w:rsid w:val="00B8518B"/>
    <w:rsid w:val="00B876DB"/>
    <w:rsid w:val="00BA49C5"/>
    <w:rsid w:val="00BA4D98"/>
    <w:rsid w:val="00BC689E"/>
    <w:rsid w:val="00BD7E91"/>
    <w:rsid w:val="00C02D0A"/>
    <w:rsid w:val="00C03A6E"/>
    <w:rsid w:val="00C03F6F"/>
    <w:rsid w:val="00C11CDE"/>
    <w:rsid w:val="00C246CE"/>
    <w:rsid w:val="00C44F6A"/>
    <w:rsid w:val="00C463AF"/>
    <w:rsid w:val="00C47AE3"/>
    <w:rsid w:val="00C60AEA"/>
    <w:rsid w:val="00C75CE5"/>
    <w:rsid w:val="00CA6362"/>
    <w:rsid w:val="00CC2A09"/>
    <w:rsid w:val="00CC302D"/>
    <w:rsid w:val="00CC7BE7"/>
    <w:rsid w:val="00CD0610"/>
    <w:rsid w:val="00CD0711"/>
    <w:rsid w:val="00CD1FC4"/>
    <w:rsid w:val="00CD24EC"/>
    <w:rsid w:val="00CF6876"/>
    <w:rsid w:val="00D01BE5"/>
    <w:rsid w:val="00D21061"/>
    <w:rsid w:val="00D23475"/>
    <w:rsid w:val="00D31258"/>
    <w:rsid w:val="00D33A28"/>
    <w:rsid w:val="00D4108E"/>
    <w:rsid w:val="00D50B02"/>
    <w:rsid w:val="00D6163D"/>
    <w:rsid w:val="00D65DEB"/>
    <w:rsid w:val="00D7339C"/>
    <w:rsid w:val="00D73D46"/>
    <w:rsid w:val="00D7414C"/>
    <w:rsid w:val="00D831A3"/>
    <w:rsid w:val="00D92AC3"/>
    <w:rsid w:val="00DA3796"/>
    <w:rsid w:val="00DA7CC6"/>
    <w:rsid w:val="00DB7E81"/>
    <w:rsid w:val="00DC75F3"/>
    <w:rsid w:val="00DD0EE1"/>
    <w:rsid w:val="00DD46F3"/>
    <w:rsid w:val="00DE3829"/>
    <w:rsid w:val="00DE56F2"/>
    <w:rsid w:val="00DF116D"/>
    <w:rsid w:val="00DF7FC6"/>
    <w:rsid w:val="00E05EC5"/>
    <w:rsid w:val="00E25867"/>
    <w:rsid w:val="00E516C2"/>
    <w:rsid w:val="00E66A82"/>
    <w:rsid w:val="00E76DC4"/>
    <w:rsid w:val="00E87E3F"/>
    <w:rsid w:val="00E90063"/>
    <w:rsid w:val="00EA3A79"/>
    <w:rsid w:val="00EB104F"/>
    <w:rsid w:val="00EB4268"/>
    <w:rsid w:val="00ED14BD"/>
    <w:rsid w:val="00ED5FB9"/>
    <w:rsid w:val="00EE53F0"/>
    <w:rsid w:val="00EE77E4"/>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A3E1C"/>
    <w:rsid w:val="00FB143A"/>
    <w:rsid w:val="00FC06A8"/>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60AEA"/>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paragraph" w:customStyle="1" w:styleId="Style5">
    <w:name w:val="Style5"/>
    <w:basedOn w:val="Normln"/>
    <w:uiPriority w:val="99"/>
    <w:rsid w:val="00500FD6"/>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purl.org/dc/terms/"/>
    <ds:schemaRef ds:uri="http://schemas.microsoft.com/office/2006/metadata/properties"/>
    <ds:schemaRef ds:uri="http://schemas.microsoft.com/sharepoint/v3"/>
    <ds:schemaRef ds:uri="http://purl.org/dc/elements/1.1/"/>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purl.org/dc/dcmitype/"/>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CB27942-E5E5-4ABF-A748-DCBB3519E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188</TotalTime>
  <Pages>14</Pages>
  <Words>4186</Words>
  <Characters>24701</Characters>
  <Application>Microsoft Office Word</Application>
  <DocSecurity>0</DocSecurity>
  <Lines>205</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65</cp:revision>
  <cp:lastPrinted>2023-03-20T13:17:00Z</cp:lastPrinted>
  <dcterms:created xsi:type="dcterms:W3CDTF">2023-03-20T07:25:00Z</dcterms:created>
  <dcterms:modified xsi:type="dcterms:W3CDTF">2023-03-29T09:04:00Z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